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9FC74" w14:textId="494B61DA" w:rsidR="0025086C" w:rsidRPr="0025086C" w:rsidRDefault="0025086C" w:rsidP="0025086C">
      <w:pPr>
        <w:widowControl w:val="0"/>
        <w:tabs>
          <w:tab w:val="right" w:pos="8280"/>
          <w:tab w:val="right" w:pos="9781"/>
        </w:tabs>
        <w:ind w:right="-58"/>
        <w:rPr>
          <w:rFonts w:ascii="Arial" w:hAnsi="Arial" w:cs="Arial"/>
          <w:b/>
          <w:bCs/>
          <w:noProof/>
          <w:sz w:val="22"/>
          <w:szCs w:val="18"/>
          <w:lang w:val="en-US" w:eastAsia="ja-JP"/>
        </w:rPr>
      </w:pPr>
      <w:r w:rsidRPr="0025086C">
        <w:rPr>
          <w:rFonts w:ascii="Arial" w:hAnsi="Arial" w:cs="Arial"/>
          <w:b/>
          <w:bCs/>
          <w:noProof/>
          <w:sz w:val="22"/>
          <w:szCs w:val="18"/>
          <w:lang w:val="en-US"/>
        </w:rPr>
        <w:t>3GPP TSG RAN WG1</w:t>
      </w:r>
      <w:r w:rsidRPr="0025086C">
        <w:rPr>
          <w:rFonts w:ascii="Arial" w:hAnsi="Arial" w:cs="Arial"/>
          <w:b/>
          <w:bCs/>
          <w:noProof/>
          <w:sz w:val="22"/>
          <w:szCs w:val="18"/>
          <w:lang w:val="en-US" w:eastAsia="ja-JP"/>
        </w:rPr>
        <w:t xml:space="preserve"> #1</w:t>
      </w:r>
      <w:r w:rsidR="00C2613E">
        <w:rPr>
          <w:rFonts w:ascii="Arial" w:hAnsi="Arial" w:cs="Arial" w:hint="eastAsia"/>
          <w:b/>
          <w:bCs/>
          <w:noProof/>
          <w:sz w:val="22"/>
          <w:szCs w:val="18"/>
          <w:lang w:val="en-US" w:eastAsia="ja-JP"/>
        </w:rPr>
        <w:t>2</w:t>
      </w:r>
      <w:r w:rsidR="00D3005B">
        <w:rPr>
          <w:rFonts w:ascii="Arial" w:hAnsi="Arial" w:cs="Arial" w:hint="eastAsia"/>
          <w:b/>
          <w:bCs/>
          <w:noProof/>
          <w:sz w:val="22"/>
          <w:szCs w:val="18"/>
          <w:lang w:val="en-US" w:eastAsia="ja-JP"/>
        </w:rPr>
        <w:t>1</w:t>
      </w:r>
      <w:r w:rsidRPr="0025086C">
        <w:rPr>
          <w:rFonts w:ascii="Arial" w:hAnsi="Arial" w:cs="Arial"/>
          <w:b/>
          <w:bCs/>
          <w:noProof/>
          <w:sz w:val="22"/>
          <w:szCs w:val="18"/>
          <w:lang w:val="en-US" w:eastAsia="ja-JP"/>
        </w:rPr>
        <w:tab/>
      </w:r>
      <w:r w:rsidRPr="0025086C">
        <w:rPr>
          <w:rFonts w:ascii="Arial" w:hAnsi="Arial" w:cs="Arial"/>
          <w:b/>
          <w:bCs/>
          <w:noProof/>
          <w:sz w:val="22"/>
          <w:szCs w:val="18"/>
          <w:lang w:val="en-US" w:eastAsia="ja-JP"/>
        </w:rPr>
        <w:tab/>
      </w:r>
      <w:r w:rsidR="00CF7CB4" w:rsidRPr="00CF7CB4">
        <w:rPr>
          <w:rFonts w:ascii="Arial" w:hAnsi="Arial" w:cs="Arial"/>
          <w:b/>
          <w:bCs/>
          <w:noProof/>
          <w:sz w:val="22"/>
          <w:szCs w:val="18"/>
          <w:lang w:eastAsia="ja-JP"/>
        </w:rPr>
        <w:t>R1-2504443</w:t>
      </w:r>
    </w:p>
    <w:p w14:paraId="1966ADE8" w14:textId="522DF080" w:rsidR="0025086C" w:rsidRPr="0025086C" w:rsidRDefault="00D3005B" w:rsidP="0025086C">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St</w:t>
      </w:r>
      <w:r w:rsidR="0026452A">
        <w:rPr>
          <w:rFonts w:ascii="Arial" w:hAnsi="Arial" w:cs="Arial" w:hint="eastAsia"/>
          <w:b/>
          <w:bCs/>
          <w:sz w:val="22"/>
          <w:szCs w:val="18"/>
          <w:lang w:val="en-US" w:eastAsia="ja-JP"/>
        </w:rPr>
        <w:t xml:space="preserve"> </w:t>
      </w:r>
      <w:r>
        <w:rPr>
          <w:rFonts w:ascii="Arial" w:hAnsi="Arial" w:cs="Arial" w:hint="eastAsia"/>
          <w:b/>
          <w:bCs/>
          <w:sz w:val="22"/>
          <w:szCs w:val="18"/>
          <w:lang w:val="en-US" w:eastAsia="ja-JP"/>
        </w:rPr>
        <w:t>Julian</w:t>
      </w:r>
      <w:r w:rsidR="0026452A">
        <w:rPr>
          <w:rFonts w:ascii="Arial" w:hAnsi="Arial" w:cs="Arial"/>
          <w:b/>
          <w:bCs/>
          <w:sz w:val="22"/>
          <w:szCs w:val="18"/>
          <w:lang w:val="en-US" w:eastAsia="ja-JP"/>
        </w:rPr>
        <w:t>’</w:t>
      </w:r>
      <w:r w:rsidR="0026452A">
        <w:rPr>
          <w:rFonts w:ascii="Arial" w:hAnsi="Arial" w:cs="Arial" w:hint="eastAsia"/>
          <w:b/>
          <w:bCs/>
          <w:sz w:val="22"/>
          <w:szCs w:val="18"/>
          <w:lang w:val="en-US" w:eastAsia="ja-JP"/>
        </w:rPr>
        <w:t>s</w:t>
      </w:r>
      <w:r w:rsidR="009B4F26" w:rsidRPr="009B4F26">
        <w:rPr>
          <w:rFonts w:ascii="Arial" w:hAnsi="Arial" w:cs="Arial"/>
          <w:b/>
          <w:bCs/>
          <w:sz w:val="22"/>
          <w:szCs w:val="18"/>
          <w:lang w:val="en-US" w:eastAsia="ja-JP"/>
        </w:rPr>
        <w:t>,</w:t>
      </w:r>
      <w:r w:rsidR="00E76C7D">
        <w:rPr>
          <w:rFonts w:ascii="Arial" w:hAnsi="Arial" w:cs="Arial" w:hint="eastAsia"/>
          <w:b/>
          <w:bCs/>
          <w:sz w:val="22"/>
          <w:szCs w:val="18"/>
          <w:lang w:val="en-US" w:eastAsia="ja-JP"/>
        </w:rPr>
        <w:t xml:space="preserve"> </w:t>
      </w:r>
      <w:r w:rsidR="0026452A">
        <w:rPr>
          <w:rFonts w:ascii="Arial" w:hAnsi="Arial" w:cs="Arial" w:hint="eastAsia"/>
          <w:b/>
          <w:bCs/>
          <w:sz w:val="22"/>
          <w:szCs w:val="18"/>
          <w:lang w:val="en-US" w:eastAsia="ja-JP"/>
        </w:rPr>
        <w:t>Malta</w:t>
      </w:r>
      <w:r w:rsidR="009B4F26" w:rsidRPr="009B4F26">
        <w:rPr>
          <w:rFonts w:ascii="Arial" w:hAnsi="Arial" w:cs="Arial"/>
          <w:b/>
          <w:bCs/>
          <w:sz w:val="22"/>
          <w:szCs w:val="18"/>
          <w:lang w:val="en-US" w:eastAsia="ja-JP"/>
        </w:rPr>
        <w:t xml:space="preserve">, </w:t>
      </w:r>
      <w:r w:rsidR="0026452A">
        <w:rPr>
          <w:rFonts w:ascii="Arial" w:hAnsi="Arial" w:cs="Arial" w:hint="eastAsia"/>
          <w:b/>
          <w:bCs/>
          <w:sz w:val="22"/>
          <w:szCs w:val="18"/>
          <w:lang w:val="en-US" w:eastAsia="ja-JP"/>
        </w:rPr>
        <w:t>May</w:t>
      </w:r>
      <w:r w:rsidR="009B4F26" w:rsidRPr="009B4F26">
        <w:rPr>
          <w:rFonts w:ascii="Arial" w:hAnsi="Arial" w:cs="Arial"/>
          <w:b/>
          <w:bCs/>
          <w:sz w:val="22"/>
          <w:szCs w:val="18"/>
          <w:lang w:val="en-US" w:eastAsia="ja-JP"/>
        </w:rPr>
        <w:t xml:space="preserve"> </w:t>
      </w:r>
      <w:r w:rsidR="0026452A">
        <w:rPr>
          <w:rFonts w:ascii="Arial" w:hAnsi="Arial" w:cs="Arial" w:hint="eastAsia"/>
          <w:b/>
          <w:bCs/>
          <w:sz w:val="22"/>
          <w:szCs w:val="18"/>
          <w:lang w:val="en-US" w:eastAsia="ja-JP"/>
        </w:rPr>
        <w:t>19</w:t>
      </w:r>
      <w:r w:rsidR="009B4F26" w:rsidRPr="009B4F26">
        <w:rPr>
          <w:rFonts w:ascii="Arial" w:hAnsi="Arial" w:cs="Arial"/>
          <w:b/>
          <w:bCs/>
          <w:sz w:val="22"/>
          <w:szCs w:val="18"/>
          <w:lang w:val="en-US" w:eastAsia="ja-JP"/>
        </w:rPr>
        <w:t xml:space="preserve">th – </w:t>
      </w:r>
      <w:r w:rsidR="0026452A">
        <w:rPr>
          <w:rFonts w:ascii="Arial" w:hAnsi="Arial" w:cs="Arial" w:hint="eastAsia"/>
          <w:b/>
          <w:bCs/>
          <w:sz w:val="22"/>
          <w:szCs w:val="18"/>
          <w:lang w:val="en-US" w:eastAsia="ja-JP"/>
        </w:rPr>
        <w:t>23rd</w:t>
      </w:r>
      <w:r w:rsidR="009B4F26" w:rsidRPr="009B4F26">
        <w:rPr>
          <w:rFonts w:ascii="Arial" w:hAnsi="Arial" w:cs="Arial"/>
          <w:b/>
          <w:bCs/>
          <w:sz w:val="22"/>
          <w:szCs w:val="18"/>
          <w:lang w:val="en-US" w:eastAsia="ja-JP"/>
        </w:rPr>
        <w:t>, 202</w:t>
      </w:r>
      <w:r w:rsidR="00C80A31">
        <w:rPr>
          <w:rFonts w:ascii="Arial" w:hAnsi="Arial" w:cs="Arial" w:hint="eastAsia"/>
          <w:b/>
          <w:bCs/>
          <w:sz w:val="22"/>
          <w:szCs w:val="18"/>
          <w:lang w:val="en-US" w:eastAsia="ja-JP"/>
        </w:rPr>
        <w:t>5</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62410186"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25086C">
        <w:rPr>
          <w:rFonts w:ascii="Arial" w:hAnsi="Arial"/>
          <w:sz w:val="22"/>
          <w:szCs w:val="18"/>
          <w:lang w:eastAsia="ja-JP"/>
        </w:rPr>
        <w:t>Uplink capacity/throughput enhancement for NR-NTN</w:t>
      </w:r>
    </w:p>
    <w:p w14:paraId="39EECB35" w14:textId="2096D6C8"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Pr="0025086C">
        <w:rPr>
          <w:rFonts w:ascii="Arial" w:hAnsi="Arial"/>
          <w:sz w:val="22"/>
          <w:szCs w:val="18"/>
          <w:lang w:eastAsia="ja-JP"/>
        </w:rPr>
        <w:t>9.11.3</w:t>
      </w:r>
    </w:p>
    <w:p w14:paraId="18F678F0" w14:textId="193F1333" w:rsidR="0025086C" w:rsidRPr="004F3DCD" w:rsidRDefault="0025086C" w:rsidP="0025086C">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sidR="004F3DCD">
        <w:rPr>
          <w:rFonts w:ascii="Arial" w:eastAsiaTheme="minorEastAsia" w:hAnsi="Arial" w:hint="eastAsia"/>
          <w:sz w:val="22"/>
          <w:szCs w:val="18"/>
          <w:lang w:eastAsia="ja-JP"/>
        </w:rPr>
        <w:t xml:space="preserve"> 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392274E6" w14:textId="4AFBEB6A" w:rsidR="004B3C98" w:rsidRDefault="00FA642A" w:rsidP="001B789F">
      <w:pPr>
        <w:autoSpaceDE w:val="0"/>
        <w:autoSpaceDN w:val="0"/>
        <w:adjustRightInd w:val="0"/>
        <w:snapToGrid w:val="0"/>
        <w:spacing w:beforeLines="30" w:before="72" w:line="60" w:lineRule="atLeast"/>
        <w:rPr>
          <w:iCs/>
        </w:rPr>
      </w:pPr>
      <w:r>
        <w:rPr>
          <w:rFonts w:hint="eastAsia"/>
          <w:iCs/>
          <w:lang w:eastAsia="ja-JP"/>
        </w:rPr>
        <w:t xml:space="preserve">As </w:t>
      </w:r>
      <w:r w:rsidR="0025086C">
        <w:rPr>
          <w:iCs/>
        </w:rPr>
        <w:t xml:space="preserve">Rel.19 </w:t>
      </w:r>
      <w:r w:rsidR="008A01F6">
        <w:rPr>
          <w:iCs/>
        </w:rPr>
        <w:t xml:space="preserve">Work item for </w:t>
      </w:r>
      <w:r w:rsidR="0025086C" w:rsidRPr="0025086C">
        <w:rPr>
          <w:iCs/>
        </w:rPr>
        <w:t>Non-Terrestrial Networks (NTN) for NR Phase 3</w:t>
      </w:r>
      <w:r>
        <w:rPr>
          <w:iCs/>
        </w:rPr>
        <w:fldChar w:fldCharType="begin"/>
      </w:r>
      <w:r>
        <w:rPr>
          <w:iCs/>
        </w:rPr>
        <w:instrText xml:space="preserve"> REF _Ref156056803 \r \h </w:instrText>
      </w:r>
      <w:r>
        <w:rPr>
          <w:iCs/>
        </w:rPr>
      </w:r>
      <w:r>
        <w:rPr>
          <w:iCs/>
        </w:rPr>
        <w:fldChar w:fldCharType="separate"/>
      </w:r>
      <w:r w:rsidR="006D447E">
        <w:rPr>
          <w:iCs/>
        </w:rPr>
        <w:t>[1]</w:t>
      </w:r>
      <w:r>
        <w:rPr>
          <w:iCs/>
        </w:rPr>
        <w:fldChar w:fldCharType="end"/>
      </w:r>
      <w:r>
        <w:rPr>
          <w:rFonts w:hint="eastAsia"/>
          <w:iCs/>
          <w:lang w:eastAsia="ja-JP"/>
        </w:rPr>
        <w:t>,</w:t>
      </w:r>
      <w:r w:rsidR="008A01F6">
        <w:rPr>
          <w:iCs/>
        </w:rPr>
        <w:t xml:space="preserve"> </w:t>
      </w:r>
      <w:r w:rsidR="0025086C">
        <w:rPr>
          <w:iCs/>
        </w:rPr>
        <w:t>UL capacity/throughput enhancement</w:t>
      </w:r>
      <w:r>
        <w:rPr>
          <w:rFonts w:hint="eastAsia"/>
          <w:iCs/>
          <w:lang w:eastAsia="ja-JP"/>
        </w:rPr>
        <w:t xml:space="preserve"> for NR-NTN has been discussed</w:t>
      </w:r>
      <w:r w:rsidR="0025086C">
        <w:rPr>
          <w:iCs/>
        </w:rPr>
        <w:t xml:space="preserve">. </w:t>
      </w:r>
      <w:r w:rsidR="004B3C98">
        <w:rPr>
          <w:iCs/>
          <w:lang w:eastAsia="ja-JP"/>
        </w:rPr>
        <w:t>Objectives in the</w:t>
      </w:r>
      <w:r w:rsidR="00D737E3">
        <w:rPr>
          <w:rFonts w:hint="eastAsia"/>
          <w:iCs/>
          <w:lang w:eastAsia="ja-JP"/>
        </w:rPr>
        <w:t xml:space="preserve"> </w:t>
      </w:r>
      <w:r w:rsidR="004B3C98">
        <w:rPr>
          <w:rFonts w:hint="eastAsia"/>
          <w:iCs/>
          <w:lang w:eastAsia="ja-JP"/>
        </w:rPr>
        <w:t>W</w:t>
      </w:r>
      <w:r w:rsidR="004B3C98">
        <w:rPr>
          <w:iCs/>
          <w:lang w:eastAsia="ja-JP"/>
        </w:rPr>
        <w:t xml:space="preserve">ID description is as follows.  </w:t>
      </w:r>
    </w:p>
    <w:tbl>
      <w:tblPr>
        <w:tblStyle w:val="afb"/>
        <w:tblW w:w="0" w:type="auto"/>
        <w:tblLook w:val="04A0" w:firstRow="1" w:lastRow="0" w:firstColumn="1" w:lastColumn="0" w:noHBand="0" w:noVBand="1"/>
      </w:tblPr>
      <w:tblGrid>
        <w:gridCol w:w="9629"/>
      </w:tblGrid>
      <w:tr w:rsidR="008A01F6" w14:paraId="7B691275" w14:textId="77777777" w:rsidTr="008A01F6">
        <w:tc>
          <w:tcPr>
            <w:tcW w:w="9629" w:type="dxa"/>
          </w:tcPr>
          <w:p w14:paraId="29AF9C3E" w14:textId="77777777" w:rsidR="00D737E3" w:rsidRPr="009431DD" w:rsidRDefault="00D737E3" w:rsidP="00D737E3">
            <w:pPr>
              <w:overflowPunct w:val="0"/>
              <w:autoSpaceDE w:val="0"/>
              <w:autoSpaceDN w:val="0"/>
              <w:adjustRightInd w:val="0"/>
              <w:spacing w:after="0" w:line="276" w:lineRule="auto"/>
              <w:ind w:firstLineChars="100" w:firstLine="200"/>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14:paraId="5109C38D" w14:textId="77777777" w:rsidR="00D737E3" w:rsidRPr="009431DD" w:rsidRDefault="00D737E3" w:rsidP="008A287C">
            <w:pPr>
              <w:pStyle w:val="aff3"/>
              <w:widowControl w:val="0"/>
              <w:numPr>
                <w:ilvl w:val="0"/>
                <w:numId w:val="11"/>
              </w:numPr>
              <w:spacing w:after="0" w:line="276" w:lineRule="auto"/>
              <w:ind w:leftChars="0"/>
              <w:contextualSpacing/>
              <w:jc w:val="both"/>
            </w:pPr>
            <w:r w:rsidRPr="009431DD">
              <w:t>Specify</w:t>
            </w:r>
            <w:r>
              <w:t xml:space="preserve"> </w:t>
            </w:r>
            <w:r w:rsidRPr="0037216F">
              <w:t>Orthogonal Cover Codes (OCC) for</w:t>
            </w:r>
            <w:r w:rsidRPr="009431DD">
              <w:t xml:space="preserve"> DFT-s-OFDM PUSCH </w:t>
            </w:r>
            <w:r w:rsidRPr="004630B8">
              <w:t xml:space="preserve">at least for multiplexing 2 or 4 UEs when PUSCH repetitions are used </w:t>
            </w:r>
          </w:p>
          <w:p w14:paraId="7E9FC791"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 xml:space="preserve">Specify necessary signalling </w:t>
            </w:r>
          </w:p>
          <w:p w14:paraId="52B81397"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Update RF requirements accordingly, if needed</w:t>
            </w:r>
          </w:p>
          <w:p w14:paraId="7AD462E4" w14:textId="77777777" w:rsidR="00D737E3" w:rsidRPr="009431DD" w:rsidRDefault="00D737E3" w:rsidP="008A287C">
            <w:pPr>
              <w:pStyle w:val="aff3"/>
              <w:widowControl w:val="0"/>
              <w:numPr>
                <w:ilvl w:val="0"/>
                <w:numId w:val="11"/>
              </w:numPr>
              <w:spacing w:after="0" w:line="276" w:lineRule="auto"/>
              <w:ind w:leftChars="0"/>
              <w:contextualSpacing/>
              <w:jc w:val="both"/>
            </w:pPr>
            <w:r w:rsidRPr="009431DD">
              <w:t>Notes for this objective:</w:t>
            </w:r>
          </w:p>
          <w:p w14:paraId="40E2B944"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The enhancement is not targeting improvements/impacts of MU-MIMO capability</w:t>
            </w:r>
          </w:p>
          <w:p w14:paraId="54EA4A08"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The enhancement is not targeted to PUSCH DMRS</w:t>
            </w:r>
          </w:p>
          <w:p w14:paraId="3B26F710"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No enhancement for initial access</w:t>
            </w:r>
          </w:p>
          <w:p w14:paraId="60E0F8B4"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Enhancements to PRACH are not in scope.</w:t>
            </w:r>
          </w:p>
          <w:p w14:paraId="056E8175" w14:textId="0A0FF0D6" w:rsidR="008A01F6" w:rsidRPr="008A01F6" w:rsidRDefault="00D737E3" w:rsidP="008A287C">
            <w:pPr>
              <w:pStyle w:val="aff3"/>
              <w:widowControl w:val="0"/>
              <w:numPr>
                <w:ilvl w:val="1"/>
                <w:numId w:val="11"/>
              </w:numPr>
              <w:spacing w:after="0" w:line="276" w:lineRule="auto"/>
              <w:ind w:leftChars="0"/>
              <w:contextualSpacing/>
              <w:jc w:val="both"/>
            </w:pPr>
            <w:r w:rsidRPr="009431DD">
              <w:t>This feature may be applicable for UEs operating in terrestrial networks based on a common design</w:t>
            </w:r>
          </w:p>
        </w:tc>
      </w:tr>
    </w:tbl>
    <w:p w14:paraId="5A35B2C9" w14:textId="15C3974E" w:rsidR="007404C4" w:rsidRPr="008A01F6" w:rsidRDefault="0008758A" w:rsidP="001B789F">
      <w:pPr>
        <w:autoSpaceDE w:val="0"/>
        <w:autoSpaceDN w:val="0"/>
        <w:adjustRightInd w:val="0"/>
        <w:snapToGrid w:val="0"/>
        <w:spacing w:beforeLines="30" w:before="72" w:line="60" w:lineRule="atLeast"/>
        <w:rPr>
          <w:lang w:val="en-US" w:eastAsia="ja-JP"/>
        </w:rPr>
      </w:pPr>
      <w:r>
        <w:rPr>
          <w:rFonts w:eastAsia="游明朝"/>
          <w:lang w:eastAsia="ja-JP"/>
        </w:rPr>
        <w:t>I</w:t>
      </w:r>
      <w:r>
        <w:rPr>
          <w:rFonts w:eastAsia="游明朝" w:hint="eastAsia"/>
          <w:lang w:eastAsia="ja-JP"/>
        </w:rPr>
        <w:t>t was agreed to support i</w:t>
      </w:r>
      <w:r w:rsidR="00DB58D6">
        <w:rPr>
          <w:rFonts w:eastAsia="游明朝" w:hint="eastAsia"/>
          <w:lang w:eastAsia="ja-JP"/>
        </w:rPr>
        <w:t xml:space="preserve">nter-slot OCC with length 2 and 4 </w:t>
      </w:r>
      <w:r w:rsidR="0013141B">
        <w:rPr>
          <w:rFonts w:eastAsia="游明朝" w:hint="eastAsia"/>
          <w:lang w:eastAsia="ja-JP"/>
        </w:rPr>
        <w:t>to multiplex up to 2 UEs and 4 UEs, respectively</w:t>
      </w:r>
      <w:r w:rsidR="00DB58D6">
        <w:rPr>
          <w:rFonts w:eastAsia="游明朝" w:hint="eastAsia"/>
          <w:lang w:eastAsia="ja-JP"/>
        </w:rPr>
        <w:t xml:space="preserve">. </w:t>
      </w:r>
      <w:r w:rsidR="004A1263">
        <w:rPr>
          <w:rFonts w:eastAsia="游明朝" w:hint="eastAsia"/>
          <w:lang w:eastAsia="ja-JP"/>
        </w:rPr>
        <w:t>T</w:t>
      </w:r>
      <w:r w:rsidR="008F63EE">
        <w:rPr>
          <w:rFonts w:eastAsia="游明朝" w:hint="eastAsia"/>
          <w:lang w:eastAsia="ja-JP"/>
        </w:rPr>
        <w:t xml:space="preserve">he </w:t>
      </w:r>
      <w:r w:rsidR="00151C3E">
        <w:rPr>
          <w:rFonts w:eastAsia="游明朝" w:hint="eastAsia"/>
          <w:lang w:eastAsia="ja-JP"/>
        </w:rPr>
        <w:t>detailed behaviour</w:t>
      </w:r>
      <w:r w:rsidR="004A1263">
        <w:rPr>
          <w:rFonts w:eastAsia="游明朝" w:hint="eastAsia"/>
          <w:lang w:eastAsia="ja-JP"/>
        </w:rPr>
        <w:t>s</w:t>
      </w:r>
      <w:r w:rsidR="00151C3E">
        <w:rPr>
          <w:rFonts w:eastAsia="游明朝" w:hint="eastAsia"/>
          <w:lang w:eastAsia="ja-JP"/>
        </w:rPr>
        <w:t xml:space="preserve"> </w:t>
      </w:r>
      <w:r w:rsidR="0026452A">
        <w:rPr>
          <w:rFonts w:eastAsia="游明朝" w:hint="eastAsia"/>
          <w:lang w:eastAsia="ja-JP"/>
        </w:rPr>
        <w:t xml:space="preserve">and signaling such as UCI multiplexing and RV cycling were progressed in RAN1#120bis. </w:t>
      </w:r>
      <w:r w:rsidR="004A1263">
        <w:rPr>
          <w:rFonts w:eastAsia="游明朝" w:hint="eastAsia"/>
          <w:lang w:eastAsia="ja-JP"/>
        </w:rPr>
        <w:t>This document provides our views on the</w:t>
      </w:r>
      <w:r w:rsidR="008E2654">
        <w:rPr>
          <w:rFonts w:eastAsia="游明朝" w:hint="eastAsia"/>
          <w:lang w:eastAsia="ja-JP"/>
        </w:rPr>
        <w:t xml:space="preserve"> remaining issues</w:t>
      </w:r>
      <w:r w:rsidR="004A1263">
        <w:rPr>
          <w:rFonts w:eastAsia="游明朝" w:hint="eastAsia"/>
          <w:lang w:eastAsia="ja-JP"/>
        </w:rPr>
        <w:t xml:space="preserve">. </w:t>
      </w:r>
    </w:p>
    <w:p w14:paraId="23293C9B" w14:textId="77777777" w:rsidR="008F63EE" w:rsidRDefault="008F63EE" w:rsidP="00AC2297">
      <w:pPr>
        <w:pStyle w:val="1"/>
        <w:ind w:left="632" w:right="200"/>
        <w:rPr>
          <w:lang w:val="en-US" w:eastAsia="ja-JP"/>
        </w:rPr>
      </w:pPr>
      <w:r>
        <w:rPr>
          <w:rFonts w:hint="eastAsia"/>
          <w:lang w:val="en-US" w:eastAsia="ja-JP"/>
        </w:rPr>
        <w:t>Discussion</w:t>
      </w:r>
    </w:p>
    <w:p w14:paraId="4EDFF933" w14:textId="7AFB2785" w:rsidR="00AC2297" w:rsidRDefault="00F322DB" w:rsidP="005A6730">
      <w:pPr>
        <w:pStyle w:val="2"/>
        <w:numPr>
          <w:ilvl w:val="1"/>
          <w:numId w:val="1"/>
        </w:numPr>
        <w:ind w:right="200"/>
        <w:rPr>
          <w:lang w:val="en-US" w:eastAsia="ja-JP"/>
        </w:rPr>
      </w:pPr>
      <w:r>
        <w:rPr>
          <w:rFonts w:hint="eastAsia"/>
          <w:lang w:val="en-US" w:eastAsia="ja-JP"/>
        </w:rPr>
        <w:t>UCI multiplexing</w:t>
      </w:r>
      <w:r w:rsidR="00923549">
        <w:rPr>
          <w:lang w:val="en-US" w:eastAsia="ja-JP"/>
        </w:rPr>
        <w:t xml:space="preserve"> </w:t>
      </w:r>
    </w:p>
    <w:p w14:paraId="2838B176" w14:textId="3E85E16A" w:rsidR="003C0DEC" w:rsidRDefault="003C0DEC" w:rsidP="003C0DEC">
      <w:pPr>
        <w:rPr>
          <w:lang w:val="en-US" w:eastAsia="ja-JP"/>
        </w:rPr>
      </w:pPr>
      <w:r>
        <w:rPr>
          <w:rFonts w:hint="eastAsia"/>
          <w:lang w:val="en-US" w:eastAsia="ja-JP"/>
        </w:rPr>
        <w:t xml:space="preserve">UCI multiplexing </w:t>
      </w:r>
      <w:proofErr w:type="gramStart"/>
      <w:r>
        <w:rPr>
          <w:rFonts w:hint="eastAsia"/>
          <w:lang w:val="en-US" w:eastAsia="ja-JP"/>
        </w:rPr>
        <w:t>issue</w:t>
      </w:r>
      <w:proofErr w:type="gramEnd"/>
      <w:r>
        <w:rPr>
          <w:rFonts w:hint="eastAsia"/>
          <w:lang w:val="en-US" w:eastAsia="ja-JP"/>
        </w:rPr>
        <w:t xml:space="preserve"> needs to be addressed for inter-slot OCC. If UCI is multiplexed in a slot for PUSCH </w:t>
      </w:r>
      <w:r w:rsidR="00A17B1A">
        <w:rPr>
          <w:rFonts w:hint="eastAsia"/>
          <w:lang w:val="en-US" w:eastAsia="ja-JP"/>
        </w:rPr>
        <w:t>in a</w:t>
      </w:r>
      <w:r w:rsidR="0084236D">
        <w:rPr>
          <w:rFonts w:hint="eastAsia"/>
          <w:lang w:val="en-US" w:eastAsia="ja-JP"/>
        </w:rPr>
        <w:t xml:space="preserve">n </w:t>
      </w:r>
      <w:r>
        <w:rPr>
          <w:rFonts w:hint="eastAsia"/>
          <w:lang w:val="en-US" w:eastAsia="ja-JP"/>
        </w:rPr>
        <w:t>OCC</w:t>
      </w:r>
      <w:r w:rsidR="00A17B1A">
        <w:rPr>
          <w:rFonts w:hint="eastAsia"/>
          <w:lang w:val="en-US" w:eastAsia="ja-JP"/>
        </w:rPr>
        <w:t xml:space="preserve"> group</w:t>
      </w:r>
      <w:r>
        <w:rPr>
          <w:rFonts w:hint="eastAsia"/>
          <w:lang w:val="en-US" w:eastAsia="ja-JP"/>
        </w:rPr>
        <w:t xml:space="preserve">, the orthogonality is lost. UE behavior of UCI and PUSCH collision case to avoid </w:t>
      </w:r>
      <w:r w:rsidR="00B50B01">
        <w:rPr>
          <w:rFonts w:hint="eastAsia"/>
          <w:lang w:val="en-US" w:eastAsia="ja-JP"/>
        </w:rPr>
        <w:t xml:space="preserve">the </w:t>
      </w:r>
      <w:r>
        <w:rPr>
          <w:rFonts w:hint="eastAsia"/>
          <w:lang w:val="en-US" w:eastAsia="ja-JP"/>
        </w:rPr>
        <w:t xml:space="preserve">loss of OCC orthogonality </w:t>
      </w:r>
      <w:r w:rsidR="000F197B">
        <w:rPr>
          <w:rFonts w:hint="eastAsia"/>
          <w:lang w:val="en-US" w:eastAsia="ja-JP"/>
        </w:rPr>
        <w:t xml:space="preserve">is under discussion and </w:t>
      </w:r>
      <w:r w:rsidR="000F197B">
        <w:rPr>
          <w:lang w:val="en-US" w:eastAsia="ja-JP"/>
        </w:rPr>
        <w:t>the</w:t>
      </w:r>
      <w:r w:rsidR="000F197B">
        <w:rPr>
          <w:rFonts w:hint="eastAsia"/>
          <w:lang w:val="en-US" w:eastAsia="ja-JP"/>
        </w:rPr>
        <w:t xml:space="preserve"> following were agreed in RAN1#120bis</w:t>
      </w:r>
      <w:r>
        <w:rPr>
          <w:rFonts w:hint="eastAsia"/>
          <w:lang w:val="en-US" w:eastAsia="ja-JP"/>
        </w:rPr>
        <w:t xml:space="preserve">. </w:t>
      </w:r>
    </w:p>
    <w:tbl>
      <w:tblPr>
        <w:tblStyle w:val="afb"/>
        <w:tblW w:w="0" w:type="auto"/>
        <w:tblLook w:val="04A0" w:firstRow="1" w:lastRow="0" w:firstColumn="1" w:lastColumn="0" w:noHBand="0" w:noVBand="1"/>
      </w:tblPr>
      <w:tblGrid>
        <w:gridCol w:w="9629"/>
      </w:tblGrid>
      <w:tr w:rsidR="003C0DEC" w:rsidRPr="0026452A" w14:paraId="29F89190" w14:textId="77777777" w:rsidTr="00F009DF">
        <w:tc>
          <w:tcPr>
            <w:tcW w:w="9629" w:type="dxa"/>
          </w:tcPr>
          <w:p w14:paraId="23E7F2BB" w14:textId="77777777" w:rsidR="008855D6" w:rsidRPr="008855D6" w:rsidRDefault="008855D6" w:rsidP="008855D6">
            <w:pPr>
              <w:spacing w:after="0"/>
              <w:textAlignment w:val="baseline"/>
              <w:rPr>
                <w:rFonts w:ascii="Times" w:eastAsia="Batang" w:hAnsi="Times"/>
                <w:bCs/>
                <w:iCs/>
              </w:rPr>
            </w:pPr>
            <w:r w:rsidRPr="008855D6">
              <w:rPr>
                <w:rFonts w:ascii="Times" w:eastAsia="Batang" w:hAnsi="Times"/>
                <w:bCs/>
                <w:iCs/>
                <w:highlight w:val="green"/>
              </w:rPr>
              <w:t>Agreement</w:t>
            </w:r>
          </w:p>
          <w:p w14:paraId="1457BAF1" w14:textId="77777777" w:rsidR="008855D6" w:rsidRPr="008855D6" w:rsidRDefault="008855D6" w:rsidP="008855D6">
            <w:pPr>
              <w:spacing w:after="0"/>
              <w:textAlignment w:val="baseline"/>
              <w:rPr>
                <w:rFonts w:ascii="Times" w:eastAsia="Times New Roman" w:hAnsi="Times"/>
              </w:rPr>
            </w:pPr>
            <w:r w:rsidRPr="008855D6">
              <w:rPr>
                <w:rFonts w:ascii="Times" w:eastAsia="Times New Roman" w:hAnsi="Times"/>
                <w:iCs/>
              </w:rPr>
              <w:t>For resolving the overlapping PUSCH repetitions with inter-slot OCC and PUCCH with/without repetitions, the legacy timeline conditions for UCI multiplexing or prioritization for dropping PUSCH [/ PUCCH] applies according with the following update:</w:t>
            </w:r>
          </w:p>
          <w:p w14:paraId="04AB5C36" w14:textId="77777777" w:rsidR="008855D6" w:rsidRPr="008855D6" w:rsidRDefault="008855D6" w:rsidP="008855D6">
            <w:pPr>
              <w:numPr>
                <w:ilvl w:val="0"/>
                <w:numId w:val="26"/>
              </w:numPr>
              <w:spacing w:after="0"/>
              <w:rPr>
                <w:rFonts w:ascii="Times" w:eastAsia="Times New Roman" w:hAnsi="Times"/>
                <w:lang w:eastAsia="x-none"/>
              </w:rPr>
            </w:pPr>
            <w:r w:rsidRPr="008855D6">
              <w:rPr>
                <w:rFonts w:ascii="Times" w:eastAsia="Times New Roman" w:hAnsi="Times"/>
                <w:lang w:eastAsia="x-none"/>
              </w:rPr>
              <w:t>“</w:t>
            </w:r>
            <w:proofErr w:type="gramStart"/>
            <w:r w:rsidRPr="008855D6">
              <w:rPr>
                <w:rFonts w:ascii="Times" w:eastAsia="Times New Roman" w:hAnsi="Times"/>
                <w:iCs/>
                <w:lang w:eastAsia="x-none"/>
              </w:rPr>
              <w:t>the</w:t>
            </w:r>
            <w:proofErr w:type="gramEnd"/>
            <w:r w:rsidRPr="008855D6">
              <w:rPr>
                <w:rFonts w:ascii="Times" w:eastAsia="Times New Roman" w:hAnsi="Times"/>
                <w:iCs/>
                <w:lang w:eastAsia="x-none"/>
              </w:rPr>
              <w:t xml:space="preserve"> first PUSCH repetition of an OCC group” is used instead of “PUSCH repetition” for the legacy timeline condition, where the legacy PUSCH repetition that overlaps with a PUCCH belongs to the OCC group</w:t>
            </w:r>
          </w:p>
          <w:p w14:paraId="3CFD40FC" w14:textId="77777777" w:rsidR="008855D6" w:rsidRPr="008855D6" w:rsidRDefault="008855D6" w:rsidP="00FC1EDD">
            <w:pPr>
              <w:rPr>
                <w:rFonts w:eastAsia="Batang"/>
                <w:lang w:eastAsia="x-none"/>
              </w:rPr>
            </w:pPr>
            <w:r w:rsidRPr="008855D6">
              <w:t>Note: how to capture the above agreement is up to the spec editor.</w:t>
            </w:r>
          </w:p>
          <w:p w14:paraId="753A969A" w14:textId="77777777" w:rsidR="008855D6" w:rsidRPr="008855D6" w:rsidRDefault="008855D6" w:rsidP="008855D6">
            <w:pPr>
              <w:tabs>
                <w:tab w:val="center" w:pos="4819"/>
              </w:tabs>
              <w:spacing w:after="0"/>
              <w:rPr>
                <w:rFonts w:ascii="Times" w:eastAsia="Times New Roman" w:hAnsi="Times"/>
                <w:iCs/>
                <w:szCs w:val="24"/>
                <w:lang w:eastAsia="zh-CN"/>
              </w:rPr>
            </w:pPr>
            <w:r w:rsidRPr="008855D6">
              <w:rPr>
                <w:rFonts w:ascii="Times" w:eastAsia="Times New Roman" w:hAnsi="Times"/>
                <w:iCs/>
                <w:szCs w:val="24"/>
                <w:highlight w:val="green"/>
                <w:lang w:eastAsia="zh-CN"/>
              </w:rPr>
              <w:t>Agreement</w:t>
            </w:r>
          </w:p>
          <w:p w14:paraId="63B0899B" w14:textId="77777777" w:rsidR="008855D6" w:rsidRPr="008855D6" w:rsidRDefault="008855D6" w:rsidP="008855D6">
            <w:pPr>
              <w:spacing w:after="0"/>
              <w:rPr>
                <w:rFonts w:ascii="Times" w:eastAsia="Times New Roman" w:hAnsi="Times"/>
                <w:iCs/>
                <w:szCs w:val="24"/>
                <w:lang w:eastAsia="zh-CN"/>
              </w:rPr>
            </w:pPr>
            <w:r w:rsidRPr="008855D6">
              <w:rPr>
                <w:rFonts w:ascii="Times" w:eastAsia="Times New Roman" w:hAnsi="Times"/>
                <w:iCs/>
                <w:szCs w:val="24"/>
                <w:lang w:val="en-US" w:eastAsia="zh-CN"/>
              </w:rPr>
              <w:t xml:space="preserve">If PUCCH </w:t>
            </w:r>
            <w:r w:rsidRPr="008855D6">
              <w:rPr>
                <w:rFonts w:ascii="Times" w:eastAsia="Times New Roman" w:hAnsi="Times"/>
                <w:iCs/>
                <w:szCs w:val="24"/>
                <w:lang w:eastAsia="zh-CN"/>
              </w:rPr>
              <w:t xml:space="preserve">without repetitions overlaps with inter-slot OCC with any PUSCH repetitions in an OCC group with </w:t>
            </w:r>
            <w:proofErr w:type="gramStart"/>
            <w:r w:rsidRPr="008855D6">
              <w:rPr>
                <w:rFonts w:ascii="Times" w:eastAsia="Times New Roman" w:hAnsi="Times"/>
                <w:iCs/>
                <w:szCs w:val="24"/>
                <w:lang w:eastAsia="zh-CN"/>
              </w:rPr>
              <w:t>a same</w:t>
            </w:r>
            <w:proofErr w:type="gramEnd"/>
            <w:r w:rsidRPr="008855D6">
              <w:rPr>
                <w:rFonts w:ascii="Times" w:eastAsia="Times New Roman" w:hAnsi="Times"/>
                <w:iCs/>
                <w:szCs w:val="24"/>
                <w:lang w:eastAsia="zh-CN"/>
              </w:rPr>
              <w:t xml:space="preserve"> priority index for PUCCH/PUSCH, the legacy conditions and rules for UCI multiplexing or prioritization for dropping applies with the following updates:</w:t>
            </w:r>
          </w:p>
          <w:p w14:paraId="069BDC4C" w14:textId="77777777" w:rsidR="008855D6" w:rsidRPr="008855D6" w:rsidRDefault="008855D6" w:rsidP="008855D6">
            <w:pPr>
              <w:numPr>
                <w:ilvl w:val="0"/>
                <w:numId w:val="27"/>
              </w:numPr>
              <w:spacing w:after="0"/>
              <w:textAlignment w:val="center"/>
              <w:rPr>
                <w:rFonts w:ascii="Times" w:eastAsia="Times New Roman" w:hAnsi="Times"/>
                <w:iCs/>
                <w:sz w:val="22"/>
                <w:szCs w:val="22"/>
                <w:lang w:val="en-US" w:eastAsia="zh-CN"/>
              </w:rPr>
            </w:pPr>
            <w:r w:rsidRPr="008855D6">
              <w:rPr>
                <w:rFonts w:ascii="Times" w:eastAsia="Times New Roman" w:hAnsi="Times"/>
                <w:iCs/>
                <w:szCs w:val="24"/>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245F130C" w14:textId="77777777" w:rsidR="008855D6" w:rsidRPr="008855D6" w:rsidRDefault="008855D6" w:rsidP="008855D6">
            <w:pPr>
              <w:numPr>
                <w:ilvl w:val="1"/>
                <w:numId w:val="27"/>
              </w:numPr>
              <w:spacing w:after="0"/>
              <w:textAlignment w:val="center"/>
              <w:rPr>
                <w:rFonts w:ascii="Times" w:eastAsia="Times New Roman" w:hAnsi="Times"/>
                <w:iCs/>
                <w:sz w:val="22"/>
                <w:szCs w:val="22"/>
                <w:lang w:val="en-US" w:eastAsia="zh-CN"/>
              </w:rPr>
            </w:pPr>
            <w:r w:rsidRPr="008855D6">
              <w:rPr>
                <w:rFonts w:ascii="Times" w:eastAsia="Times New Roman" w:hAnsi="Times"/>
                <w:iCs/>
                <w:szCs w:val="24"/>
                <w:shd w:val="clear" w:color="auto" w:fill="FFFFFF"/>
                <w:lang w:val="en-US" w:eastAsia="zh-CN"/>
              </w:rPr>
              <w:t>FFS: PUSCH repetition with A-CSI reports</w:t>
            </w:r>
          </w:p>
          <w:p w14:paraId="6E6A791D" w14:textId="77777777" w:rsidR="008855D6" w:rsidRPr="008855D6" w:rsidRDefault="008855D6" w:rsidP="008855D6">
            <w:pPr>
              <w:numPr>
                <w:ilvl w:val="0"/>
                <w:numId w:val="27"/>
              </w:numPr>
              <w:spacing w:after="0"/>
              <w:textAlignment w:val="center"/>
              <w:rPr>
                <w:rFonts w:ascii="Times" w:eastAsia="Times New Roman" w:hAnsi="Times"/>
                <w:iCs/>
                <w:sz w:val="22"/>
                <w:szCs w:val="22"/>
                <w:lang w:val="en-US" w:eastAsia="zh-CN"/>
              </w:rPr>
            </w:pPr>
            <w:r w:rsidRPr="008855D6">
              <w:rPr>
                <w:rFonts w:ascii="Times" w:eastAsia="Times New Roman" w:hAnsi="Times"/>
                <w:iCs/>
                <w:szCs w:val="24"/>
                <w:shd w:val="clear" w:color="auto" w:fill="FFFFFF"/>
                <w:lang w:val="en-US" w:eastAsia="zh-CN"/>
              </w:rPr>
              <w:lastRenderedPageBreak/>
              <w:t>If the PUSCH repetition is dropped according to legacy rules and the updated timeline conditions for PUSCH dropping are satisfied, UCI is transmitted on PUCCH and all PUSCH repetitions within the OCC group that overlaps with the PUCCH are dropped (Option 2)</w:t>
            </w:r>
          </w:p>
          <w:p w14:paraId="05B551DD" w14:textId="77777777" w:rsidR="008855D6" w:rsidRPr="008855D6" w:rsidRDefault="008855D6" w:rsidP="008855D6">
            <w:pPr>
              <w:numPr>
                <w:ilvl w:val="1"/>
                <w:numId w:val="27"/>
              </w:numPr>
              <w:spacing w:after="0"/>
              <w:textAlignment w:val="center"/>
              <w:rPr>
                <w:rFonts w:ascii="Times" w:eastAsia="Times New Roman" w:hAnsi="Times"/>
                <w:iCs/>
                <w:sz w:val="22"/>
                <w:szCs w:val="22"/>
                <w:lang w:val="en-US" w:eastAsia="zh-CN"/>
              </w:rPr>
            </w:pPr>
            <w:r w:rsidRPr="008855D6">
              <w:rPr>
                <w:rFonts w:ascii="Times" w:eastAsia="Times New Roman" w:hAnsi="Times"/>
                <w:iCs/>
                <w:szCs w:val="24"/>
                <w:shd w:val="clear" w:color="auto" w:fill="FFFFFF"/>
                <w:lang w:val="en-US" w:eastAsia="zh-CN"/>
              </w:rPr>
              <w:t>FFS: if PUCCH is overlap with PUSCH repetition in both time and frequency domain</w:t>
            </w:r>
            <w:r w:rsidRPr="008855D6">
              <w:rPr>
                <w:rFonts w:ascii="Times" w:eastAsia="Times New Roman" w:hAnsi="Times"/>
                <w:iCs/>
                <w:strike/>
                <w:szCs w:val="24"/>
                <w:shd w:val="clear" w:color="auto" w:fill="FFFFFF"/>
                <w:lang w:val="en-US" w:eastAsia="zh-CN"/>
              </w:rPr>
              <w:t>.</w:t>
            </w:r>
          </w:p>
          <w:p w14:paraId="1812365F" w14:textId="77777777" w:rsidR="008855D6" w:rsidRPr="008855D6" w:rsidRDefault="008855D6" w:rsidP="008855D6">
            <w:pPr>
              <w:numPr>
                <w:ilvl w:val="0"/>
                <w:numId w:val="27"/>
              </w:numPr>
              <w:spacing w:after="0"/>
              <w:textAlignment w:val="center"/>
              <w:rPr>
                <w:rFonts w:ascii="Times" w:eastAsia="Times New Roman" w:hAnsi="Times"/>
                <w:iCs/>
                <w:sz w:val="22"/>
                <w:szCs w:val="22"/>
                <w:lang w:val="en-US" w:eastAsia="zh-CN"/>
              </w:rPr>
            </w:pPr>
            <w:r w:rsidRPr="008855D6">
              <w:rPr>
                <w:rFonts w:ascii="Times" w:eastAsia="Times New Roman" w:hAnsi="Times"/>
                <w:iCs/>
                <w:szCs w:val="24"/>
                <w:lang w:val="en-US" w:eastAsia="zh-CN"/>
              </w:rPr>
              <w:t>UE does not expect there are multiple PUCCHs without repetitions in different PUCCH slots with a same or different UCI types other than SR overlapping with multiple PUSCH repetitions in the same OCC group.</w:t>
            </w:r>
          </w:p>
          <w:p w14:paraId="0DBC9F00" w14:textId="77777777" w:rsidR="008855D6" w:rsidRPr="008855D6" w:rsidRDefault="008855D6" w:rsidP="008855D6">
            <w:pPr>
              <w:numPr>
                <w:ilvl w:val="1"/>
                <w:numId w:val="27"/>
              </w:numPr>
              <w:spacing w:after="0"/>
              <w:textAlignment w:val="center"/>
              <w:rPr>
                <w:rFonts w:ascii="Times" w:eastAsia="Times New Roman" w:hAnsi="Times"/>
                <w:iCs/>
                <w:sz w:val="22"/>
                <w:szCs w:val="22"/>
                <w:lang w:val="en-US" w:eastAsia="zh-CN"/>
              </w:rPr>
            </w:pPr>
            <w:r w:rsidRPr="008855D6">
              <w:rPr>
                <w:rFonts w:ascii="Times" w:eastAsia="Times New Roman" w:hAnsi="Times"/>
                <w:iCs/>
                <w:szCs w:val="24"/>
                <w:lang w:val="en-US" w:eastAsia="zh-CN"/>
              </w:rPr>
              <w:t>FFS</w:t>
            </w:r>
            <w:r w:rsidRPr="008855D6">
              <w:rPr>
                <w:rFonts w:ascii="Times" w:eastAsia="Times New Roman" w:hAnsi="Times"/>
                <w:iCs/>
                <w:sz w:val="22"/>
                <w:szCs w:val="22"/>
                <w:lang w:val="en-US" w:eastAsia="zh-CN"/>
              </w:rPr>
              <w:t xml:space="preserve">: whether the above applies only </w:t>
            </w:r>
            <w:r w:rsidRPr="008855D6">
              <w:rPr>
                <w:rFonts w:ascii="Times" w:eastAsia="Times New Roman" w:hAnsi="Times"/>
                <w:iCs/>
                <w:szCs w:val="24"/>
                <w:lang w:val="en-US" w:eastAsia="zh-CN"/>
              </w:rPr>
              <w:t>when at least one of the overlapping PUCCHs result in a UCI being multiplexed on the PUSCH</w:t>
            </w:r>
          </w:p>
          <w:p w14:paraId="182C773A" w14:textId="77777777" w:rsidR="008855D6" w:rsidRPr="008855D6" w:rsidRDefault="008855D6" w:rsidP="008855D6">
            <w:pPr>
              <w:spacing w:after="0"/>
              <w:rPr>
                <w:rFonts w:ascii="Times" w:eastAsia="Times New Roman" w:hAnsi="Times"/>
                <w:iCs/>
                <w:szCs w:val="24"/>
                <w:lang w:eastAsia="zh-CN"/>
              </w:rPr>
            </w:pPr>
            <w:r w:rsidRPr="008855D6">
              <w:rPr>
                <w:rFonts w:ascii="Times" w:eastAsia="Times New Roman" w:hAnsi="Times"/>
                <w:iCs/>
                <w:szCs w:val="24"/>
                <w:lang w:eastAsia="zh-CN"/>
              </w:rPr>
              <w:t>Note 1: If the UCI on the PUCCH is dropped according to legacy rules and [updated] timeline conditions for UCI dropping are satisfied, there is no [additional] spec impact. (Option 1)</w:t>
            </w:r>
          </w:p>
          <w:p w14:paraId="7CE6B6B2" w14:textId="77777777" w:rsidR="008855D6" w:rsidRPr="008855D6" w:rsidRDefault="008855D6" w:rsidP="008855D6">
            <w:pPr>
              <w:spacing w:after="0"/>
              <w:rPr>
                <w:rFonts w:ascii="Times" w:eastAsia="Times New Roman" w:hAnsi="Times"/>
                <w:iCs/>
                <w:szCs w:val="24"/>
                <w:lang w:eastAsia="zh-CN"/>
              </w:rPr>
            </w:pPr>
            <w:r w:rsidRPr="008855D6">
              <w:rPr>
                <w:rFonts w:ascii="Times" w:eastAsia="Times New Roman" w:hAnsi="Times"/>
                <w:iCs/>
                <w:szCs w:val="24"/>
                <w:lang w:eastAsia="zh-CN"/>
              </w:rPr>
              <w:t>Note 2: There can be multiple PUCCHs with same or different UCI types in the same slot (i.e. CSI report and HARQ-ACK) as in the legacy specifications</w:t>
            </w:r>
          </w:p>
          <w:p w14:paraId="39FBC792" w14:textId="77777777" w:rsidR="008855D6" w:rsidRPr="008855D6" w:rsidRDefault="008855D6" w:rsidP="008855D6">
            <w:pPr>
              <w:spacing w:after="0"/>
              <w:rPr>
                <w:rFonts w:ascii="Times" w:eastAsia="Times New Roman" w:hAnsi="Times"/>
                <w:iCs/>
                <w:szCs w:val="24"/>
                <w:lang w:eastAsia="zh-CN"/>
              </w:rPr>
            </w:pPr>
          </w:p>
          <w:p w14:paraId="0B23FE17" w14:textId="77777777" w:rsidR="008855D6" w:rsidRPr="008855D6" w:rsidRDefault="008855D6" w:rsidP="008855D6">
            <w:pPr>
              <w:spacing w:after="0"/>
              <w:rPr>
                <w:rFonts w:ascii="Times" w:eastAsia="Times New Roman" w:hAnsi="Times"/>
                <w:iCs/>
                <w:szCs w:val="24"/>
                <w:lang w:eastAsia="zh-CN"/>
              </w:rPr>
            </w:pPr>
            <w:r w:rsidRPr="008855D6">
              <w:rPr>
                <w:rFonts w:ascii="Times" w:eastAsia="Times New Roman" w:hAnsi="Times"/>
                <w:iCs/>
                <w:szCs w:val="24"/>
                <w:lang w:eastAsia="zh-CN"/>
              </w:rPr>
              <w:t>Working assumption 1: The above agreement applies to different priority indexes for PUCCH/PUSCH if no additional specification impact is identified.</w:t>
            </w:r>
          </w:p>
          <w:p w14:paraId="7ED767DB" w14:textId="77777777" w:rsidR="008855D6" w:rsidRPr="008855D6" w:rsidRDefault="008855D6" w:rsidP="008855D6">
            <w:pPr>
              <w:spacing w:after="0"/>
              <w:rPr>
                <w:rFonts w:ascii="Times" w:eastAsia="Times New Roman" w:hAnsi="Times"/>
                <w:iCs/>
                <w:szCs w:val="24"/>
                <w:lang w:eastAsia="zh-CN"/>
              </w:rPr>
            </w:pPr>
          </w:p>
          <w:p w14:paraId="3C97E352" w14:textId="4803A746" w:rsidR="008855D6" w:rsidRPr="008855D6" w:rsidRDefault="008855D6" w:rsidP="008855D6">
            <w:pPr>
              <w:spacing w:after="0"/>
              <w:rPr>
                <w:rFonts w:ascii="Times" w:eastAsiaTheme="minorEastAsia" w:hAnsi="Times"/>
                <w:iCs/>
                <w:szCs w:val="24"/>
                <w:lang w:eastAsia="ja-JP"/>
              </w:rPr>
            </w:pPr>
            <w:r w:rsidRPr="008855D6">
              <w:rPr>
                <w:rFonts w:ascii="Times" w:eastAsia="Times New Roman" w:hAnsi="Times"/>
                <w:iCs/>
                <w:szCs w:val="24"/>
                <w:lang w:eastAsia="zh-CN"/>
              </w:rPr>
              <w:t>Working assumption 2: The above agreement applies to PUCCH with repetitions if no additional specification impact is identified.</w:t>
            </w:r>
          </w:p>
        </w:tc>
      </w:tr>
    </w:tbl>
    <w:p w14:paraId="3FF513CF" w14:textId="77777777" w:rsidR="003C0DEC" w:rsidRDefault="003C0DEC" w:rsidP="003C0DEC">
      <w:pPr>
        <w:spacing w:after="0"/>
        <w:rPr>
          <w:lang w:eastAsia="ja-JP"/>
        </w:rPr>
      </w:pPr>
    </w:p>
    <w:p w14:paraId="051BEDFE" w14:textId="1EFD55FA" w:rsidR="000F197B" w:rsidRDefault="000F197B" w:rsidP="00FC1EDD">
      <w:pPr>
        <w:rPr>
          <w:lang w:eastAsia="ja-JP"/>
        </w:rPr>
      </w:pPr>
      <w:r>
        <w:rPr>
          <w:rFonts w:hint="eastAsia"/>
          <w:lang w:eastAsia="ja-JP"/>
        </w:rPr>
        <w:t>Collision handling</w:t>
      </w:r>
      <w:r w:rsidR="00FC1EDD">
        <w:rPr>
          <w:rFonts w:hint="eastAsia"/>
          <w:lang w:eastAsia="ja-JP"/>
        </w:rPr>
        <w:t xml:space="preserve"> </w:t>
      </w:r>
      <w:r>
        <w:rPr>
          <w:rFonts w:hint="eastAsia"/>
          <w:lang w:eastAsia="ja-JP"/>
        </w:rPr>
        <w:t xml:space="preserve">between PUSCH and PUCCH </w:t>
      </w:r>
      <w:r w:rsidR="00FC1EDD">
        <w:rPr>
          <w:rFonts w:hint="eastAsia"/>
          <w:lang w:eastAsia="ja-JP"/>
        </w:rPr>
        <w:t xml:space="preserve">follows the existing rules, but if the UCI is multiplexed, UCI is multiplexed on all PUSCH repetitions and if the PUSCH repetition is dropped, all PUSCH repetitions within the OCC group are dropped. The three FFS </w:t>
      </w:r>
      <w:r w:rsidR="00FC1EDD">
        <w:rPr>
          <w:lang w:eastAsia="ja-JP"/>
        </w:rPr>
        <w:t>points</w:t>
      </w:r>
      <w:r w:rsidR="00FC1EDD">
        <w:rPr>
          <w:rFonts w:hint="eastAsia"/>
          <w:lang w:eastAsia="ja-JP"/>
        </w:rPr>
        <w:t xml:space="preserve"> in the agreement is discussed below. </w:t>
      </w:r>
    </w:p>
    <w:p w14:paraId="5BE94FBD" w14:textId="0E84D794" w:rsidR="00FC1EDD" w:rsidRDefault="000D1F59" w:rsidP="000D1F59">
      <w:pPr>
        <w:pStyle w:val="aff3"/>
        <w:numPr>
          <w:ilvl w:val="0"/>
          <w:numId w:val="28"/>
        </w:numPr>
        <w:ind w:leftChars="0"/>
        <w:rPr>
          <w:lang w:eastAsia="ja-JP"/>
        </w:rPr>
      </w:pPr>
      <w:r>
        <w:rPr>
          <w:rFonts w:hint="eastAsia"/>
          <w:lang w:eastAsia="ja-JP"/>
        </w:rPr>
        <w:t xml:space="preserve">FFS point 1: </w:t>
      </w:r>
      <w:r>
        <w:rPr>
          <w:lang w:eastAsia="ja-JP"/>
        </w:rPr>
        <w:t>whether</w:t>
      </w:r>
      <w:r>
        <w:rPr>
          <w:rFonts w:hint="eastAsia"/>
          <w:lang w:eastAsia="ja-JP"/>
        </w:rPr>
        <w:t xml:space="preserve"> the agreement can be applied for PUSCH repetition with A-CSI report</w:t>
      </w:r>
    </w:p>
    <w:p w14:paraId="114E2F7A" w14:textId="50FDCCD5" w:rsidR="000D1F59" w:rsidRDefault="000D1F59" w:rsidP="00FC1EDD">
      <w:pPr>
        <w:rPr>
          <w:lang w:eastAsia="ja-JP"/>
        </w:rPr>
      </w:pPr>
      <w:r w:rsidRPr="000D1F59">
        <w:rPr>
          <w:lang w:eastAsia="ja-JP"/>
        </w:rPr>
        <w:t>In the current specification, A-CSI is only transmitted on the first repetition of PUSCH.</w:t>
      </w:r>
      <w:r>
        <w:rPr>
          <w:rFonts w:hint="eastAsia"/>
          <w:lang w:eastAsia="ja-JP"/>
        </w:rPr>
        <w:t xml:space="preserve"> </w:t>
      </w:r>
      <w:r>
        <w:rPr>
          <w:lang w:eastAsia="ja-JP"/>
        </w:rPr>
        <w:t>W</w:t>
      </w:r>
      <w:r>
        <w:rPr>
          <w:rFonts w:hint="eastAsia"/>
          <w:lang w:eastAsia="ja-JP"/>
        </w:rPr>
        <w:t xml:space="preserve">ith OCC PUSCH, A-CSI should be transmitted on all PUSCH repetitions in an OCC group to keep the orthogonality of OCC. A potential drawback would be delay of A-CSI due to the repetition. </w:t>
      </w:r>
      <w:proofErr w:type="gramStart"/>
      <w:r>
        <w:rPr>
          <w:rFonts w:hint="eastAsia"/>
          <w:lang w:eastAsia="ja-JP"/>
        </w:rPr>
        <w:t>But,</w:t>
      </w:r>
      <w:proofErr w:type="gramEnd"/>
      <w:r>
        <w:rPr>
          <w:rFonts w:hint="eastAsia"/>
          <w:lang w:eastAsia="ja-JP"/>
        </w:rPr>
        <w:t xml:space="preserve"> 2 or 4 slots delay depending on OCC length would not be critical issue considering NTN propagation condition (i.e. almost no fast fading). </w:t>
      </w:r>
      <w:r w:rsidR="00834D01">
        <w:rPr>
          <w:lang w:eastAsia="ja-JP"/>
        </w:rPr>
        <w:t>R</w:t>
      </w:r>
      <w:r w:rsidR="00834D01">
        <w:rPr>
          <w:rFonts w:hint="eastAsia"/>
          <w:lang w:eastAsia="ja-JP"/>
        </w:rPr>
        <w:t xml:space="preserve">egarding collision between PUSCH with A-CSI and other UCI, the UCI can be multiplexed with PUSCH as in the current spec. </w:t>
      </w:r>
      <w:r>
        <w:rPr>
          <w:lang w:eastAsia="ja-JP"/>
        </w:rPr>
        <w:t>T</w:t>
      </w:r>
      <w:r>
        <w:rPr>
          <w:rFonts w:hint="eastAsia"/>
          <w:lang w:eastAsia="ja-JP"/>
        </w:rPr>
        <w:t xml:space="preserve">herefore, we propose to apply the above agreement to </w:t>
      </w:r>
      <w:r w:rsidR="00834D01">
        <w:rPr>
          <w:rFonts w:hint="eastAsia"/>
          <w:lang w:eastAsia="ja-JP"/>
        </w:rPr>
        <w:t xml:space="preserve">PUSCH with </w:t>
      </w:r>
      <w:r>
        <w:rPr>
          <w:rFonts w:hint="eastAsia"/>
          <w:lang w:eastAsia="ja-JP"/>
        </w:rPr>
        <w:t xml:space="preserve">A-CSI. </w:t>
      </w:r>
    </w:p>
    <w:p w14:paraId="092F25AB" w14:textId="239E16DC" w:rsidR="000D1F59" w:rsidRPr="00834D01" w:rsidRDefault="00834D01" w:rsidP="00FC1EDD">
      <w:pPr>
        <w:rPr>
          <w:b/>
          <w:bCs/>
          <w:lang w:eastAsia="ja-JP"/>
        </w:rPr>
      </w:pPr>
      <w:r w:rsidRPr="00834D01">
        <w:rPr>
          <w:rFonts w:hint="eastAsia"/>
          <w:b/>
          <w:bCs/>
          <w:lang w:eastAsia="ja-JP"/>
        </w:rPr>
        <w:t>Proposal</w:t>
      </w:r>
      <w:r w:rsidR="00187D31">
        <w:rPr>
          <w:rFonts w:hint="eastAsia"/>
          <w:b/>
          <w:bCs/>
          <w:lang w:eastAsia="ja-JP"/>
        </w:rPr>
        <w:t xml:space="preserve"> 1</w:t>
      </w:r>
      <w:r w:rsidRPr="00834D01">
        <w:rPr>
          <w:rFonts w:hint="eastAsia"/>
          <w:b/>
          <w:bCs/>
          <w:lang w:eastAsia="ja-JP"/>
        </w:rPr>
        <w:t xml:space="preserve">: </w:t>
      </w:r>
      <w:r w:rsidR="00187D31">
        <w:rPr>
          <w:rFonts w:hint="eastAsia"/>
          <w:b/>
          <w:bCs/>
          <w:lang w:eastAsia="ja-JP"/>
        </w:rPr>
        <w:t>A-CSI is transmitted over the PUSCH repetitions in an OCC group. For collision with PUCCH and PUSCH repetition with A-CSI, a</w:t>
      </w:r>
      <w:r w:rsidRPr="00834D01">
        <w:rPr>
          <w:rFonts w:hint="eastAsia"/>
          <w:b/>
          <w:bCs/>
          <w:lang w:eastAsia="ja-JP"/>
        </w:rPr>
        <w:t xml:space="preserve">pply </w:t>
      </w:r>
      <w:r w:rsidR="007048A6">
        <w:rPr>
          <w:rFonts w:hint="eastAsia"/>
          <w:b/>
          <w:bCs/>
          <w:lang w:eastAsia="ja-JP"/>
        </w:rPr>
        <w:t xml:space="preserve">the </w:t>
      </w:r>
      <w:r w:rsidRPr="00834D01">
        <w:rPr>
          <w:rFonts w:hint="eastAsia"/>
          <w:b/>
          <w:bCs/>
          <w:lang w:eastAsia="ja-JP"/>
        </w:rPr>
        <w:t xml:space="preserve">agreement in RAN1#120bis on UCI multiplexing to PUSCH </w:t>
      </w:r>
      <w:r w:rsidR="00187D31">
        <w:rPr>
          <w:rFonts w:hint="eastAsia"/>
          <w:b/>
          <w:bCs/>
          <w:lang w:eastAsia="ja-JP"/>
        </w:rPr>
        <w:t xml:space="preserve">repetition </w:t>
      </w:r>
      <w:r w:rsidRPr="00834D01">
        <w:rPr>
          <w:rFonts w:hint="eastAsia"/>
          <w:b/>
          <w:bCs/>
          <w:lang w:eastAsia="ja-JP"/>
        </w:rPr>
        <w:t>with A-CSI</w:t>
      </w:r>
      <w:r w:rsidR="00187D31">
        <w:rPr>
          <w:rFonts w:hint="eastAsia"/>
          <w:b/>
          <w:bCs/>
          <w:lang w:eastAsia="ja-JP"/>
        </w:rPr>
        <w:t xml:space="preserve"> as well</w:t>
      </w:r>
      <w:r w:rsidRPr="00834D01">
        <w:rPr>
          <w:rFonts w:hint="eastAsia"/>
          <w:b/>
          <w:bCs/>
          <w:lang w:eastAsia="ja-JP"/>
        </w:rPr>
        <w:t xml:space="preserve">. </w:t>
      </w:r>
    </w:p>
    <w:p w14:paraId="0819FD9B" w14:textId="77777777" w:rsidR="000D1F59" w:rsidRDefault="000D1F59" w:rsidP="00FC1EDD">
      <w:pPr>
        <w:rPr>
          <w:lang w:eastAsia="ja-JP"/>
        </w:rPr>
      </w:pPr>
    </w:p>
    <w:p w14:paraId="79639617" w14:textId="36A81BBA" w:rsidR="00834D01" w:rsidRDefault="007048A6" w:rsidP="007048A6">
      <w:pPr>
        <w:pStyle w:val="aff3"/>
        <w:numPr>
          <w:ilvl w:val="0"/>
          <w:numId w:val="28"/>
        </w:numPr>
        <w:ind w:leftChars="0"/>
        <w:rPr>
          <w:lang w:eastAsia="ja-JP"/>
        </w:rPr>
      </w:pPr>
      <w:r>
        <w:rPr>
          <w:rFonts w:hint="eastAsia"/>
          <w:lang w:eastAsia="ja-JP"/>
        </w:rPr>
        <w:t xml:space="preserve">FFS point 2: whether the PUSCH dropping case is applied </w:t>
      </w:r>
      <w:r w:rsidR="00A3746C">
        <w:rPr>
          <w:rFonts w:hint="eastAsia"/>
          <w:lang w:eastAsia="ja-JP"/>
        </w:rPr>
        <w:t>for the case where</w:t>
      </w:r>
      <w:r>
        <w:rPr>
          <w:rFonts w:hint="eastAsia"/>
          <w:lang w:eastAsia="ja-JP"/>
        </w:rPr>
        <w:t xml:space="preserve"> PUCCH overlaps with PUSCH repetition in both time and frequency domain. </w:t>
      </w:r>
    </w:p>
    <w:p w14:paraId="395DB555" w14:textId="77777777" w:rsidR="003A1DE9" w:rsidRDefault="00A3746C" w:rsidP="00FC1EDD">
      <w:pPr>
        <w:rPr>
          <w:lang w:eastAsia="ja-JP"/>
        </w:rPr>
      </w:pPr>
      <w:r>
        <w:rPr>
          <w:lang w:eastAsia="ja-JP"/>
        </w:rPr>
        <w:t>I</w:t>
      </w:r>
      <w:r>
        <w:rPr>
          <w:rFonts w:hint="eastAsia"/>
          <w:lang w:eastAsia="ja-JP"/>
        </w:rPr>
        <w:t xml:space="preserve">f PUCCH overlaps with PUSCH repetition in both time and frequency domain, dropping of PUSCH repetition </w:t>
      </w:r>
      <w:r w:rsidR="003A1DE9">
        <w:rPr>
          <w:rFonts w:hint="eastAsia"/>
          <w:lang w:eastAsia="ja-JP"/>
        </w:rPr>
        <w:t xml:space="preserve">in an OCC group </w:t>
      </w:r>
      <w:r>
        <w:rPr>
          <w:rFonts w:hint="eastAsia"/>
          <w:lang w:eastAsia="ja-JP"/>
        </w:rPr>
        <w:t>and PUCCH transmission causes loss of orthogonality between UEs</w:t>
      </w:r>
      <w:r w:rsidR="003A1DE9">
        <w:rPr>
          <w:rFonts w:hint="eastAsia"/>
          <w:lang w:eastAsia="ja-JP"/>
        </w:rPr>
        <w:t xml:space="preserve">, e.g. UE 1 transmits PUCCH (dropping the PUSCH repetition) while UE 2 transmits PUSCH repetition with OCC on the same time </w:t>
      </w:r>
      <w:r w:rsidR="003A1DE9">
        <w:rPr>
          <w:lang w:eastAsia="ja-JP"/>
        </w:rPr>
        <w:t>and</w:t>
      </w:r>
      <w:r w:rsidR="003A1DE9">
        <w:rPr>
          <w:rFonts w:hint="eastAsia"/>
          <w:lang w:eastAsia="ja-JP"/>
        </w:rPr>
        <w:t xml:space="preserve"> frequency resource.</w:t>
      </w:r>
      <w:r>
        <w:rPr>
          <w:rFonts w:hint="eastAsia"/>
          <w:lang w:eastAsia="ja-JP"/>
        </w:rPr>
        <w:t xml:space="preserve"> </w:t>
      </w:r>
    </w:p>
    <w:p w14:paraId="09F5B3C7" w14:textId="703CE5C2" w:rsidR="007048A6" w:rsidRDefault="003A1DE9" w:rsidP="00FC1EDD">
      <w:pPr>
        <w:rPr>
          <w:lang w:eastAsia="ja-JP"/>
        </w:rPr>
      </w:pPr>
      <w:r>
        <w:rPr>
          <w:lang w:eastAsia="ja-JP"/>
        </w:rPr>
        <w:t>B</w:t>
      </w:r>
      <w:r>
        <w:rPr>
          <w:rFonts w:hint="eastAsia"/>
          <w:lang w:eastAsia="ja-JP"/>
        </w:rPr>
        <w:t xml:space="preserve">ecause different collision </w:t>
      </w:r>
      <w:proofErr w:type="spellStart"/>
      <w:r>
        <w:rPr>
          <w:rFonts w:hint="eastAsia"/>
          <w:lang w:eastAsia="ja-JP"/>
        </w:rPr>
        <w:t>behaviors</w:t>
      </w:r>
      <w:proofErr w:type="spellEnd"/>
      <w:r>
        <w:rPr>
          <w:rFonts w:hint="eastAsia"/>
          <w:lang w:eastAsia="ja-JP"/>
        </w:rPr>
        <w:t xml:space="preserve"> for</w:t>
      </w:r>
      <w:r w:rsidR="00187D31" w:rsidRPr="00187D31">
        <w:rPr>
          <w:rFonts w:hint="eastAsia"/>
          <w:lang w:eastAsia="ja-JP"/>
        </w:rPr>
        <w:t xml:space="preserve"> </w:t>
      </w:r>
      <w:r w:rsidR="00187D31">
        <w:rPr>
          <w:rFonts w:hint="eastAsia"/>
          <w:lang w:eastAsia="ja-JP"/>
        </w:rPr>
        <w:t xml:space="preserve">overlap with both time and frequency domain resources and overlap with only </w:t>
      </w:r>
      <w:r w:rsidR="00187D31">
        <w:rPr>
          <w:lang w:eastAsia="ja-JP"/>
        </w:rPr>
        <w:t>tim</w:t>
      </w:r>
      <w:r w:rsidR="00187D31">
        <w:rPr>
          <w:rFonts w:hint="eastAsia"/>
          <w:lang w:eastAsia="ja-JP"/>
        </w:rPr>
        <w:t>e domain resource</w:t>
      </w:r>
      <w:r>
        <w:rPr>
          <w:rFonts w:hint="eastAsia"/>
          <w:lang w:eastAsia="ja-JP"/>
        </w:rPr>
        <w:t xml:space="preserve"> </w:t>
      </w:r>
      <w:r w:rsidR="00187D31">
        <w:rPr>
          <w:rFonts w:hint="eastAsia"/>
          <w:lang w:eastAsia="ja-JP"/>
        </w:rPr>
        <w:t xml:space="preserve">would </w:t>
      </w:r>
      <w:r>
        <w:rPr>
          <w:rFonts w:hint="eastAsia"/>
          <w:lang w:eastAsia="ja-JP"/>
        </w:rPr>
        <w:t xml:space="preserve">complicate the specification and </w:t>
      </w:r>
      <w:r>
        <w:rPr>
          <w:lang w:eastAsia="ja-JP"/>
        </w:rPr>
        <w:t>increase</w:t>
      </w:r>
      <w:r>
        <w:rPr>
          <w:rFonts w:hint="eastAsia"/>
          <w:lang w:eastAsia="ja-JP"/>
        </w:rPr>
        <w:t xml:space="preserve"> the UE complexity, we prefer to apply the same </w:t>
      </w:r>
      <w:proofErr w:type="spellStart"/>
      <w:r>
        <w:rPr>
          <w:rFonts w:hint="eastAsia"/>
          <w:lang w:eastAsia="ja-JP"/>
        </w:rPr>
        <w:t>behavior</w:t>
      </w:r>
      <w:proofErr w:type="spellEnd"/>
      <w:r>
        <w:rPr>
          <w:rFonts w:hint="eastAsia"/>
          <w:lang w:eastAsia="ja-JP"/>
        </w:rPr>
        <w:t xml:space="preserve"> </w:t>
      </w:r>
      <w:r w:rsidR="00187D31">
        <w:rPr>
          <w:lang w:eastAsia="ja-JP"/>
        </w:rPr>
        <w:t>regardless</w:t>
      </w:r>
      <w:r w:rsidR="00187D31">
        <w:rPr>
          <w:rFonts w:hint="eastAsia"/>
          <w:lang w:eastAsia="ja-JP"/>
        </w:rPr>
        <w:t xml:space="preserve"> of the collision in</w:t>
      </w:r>
      <w:r w:rsidR="00187D31" w:rsidRPr="00187D31">
        <w:rPr>
          <w:rFonts w:hint="eastAsia"/>
          <w:lang w:eastAsia="ja-JP"/>
        </w:rPr>
        <w:t xml:space="preserve"> </w:t>
      </w:r>
      <w:r w:rsidR="004473D6">
        <w:rPr>
          <w:rFonts w:hint="eastAsia"/>
          <w:lang w:eastAsia="ja-JP"/>
        </w:rPr>
        <w:t xml:space="preserve">the </w:t>
      </w:r>
      <w:r w:rsidR="00187D31">
        <w:rPr>
          <w:rFonts w:hint="eastAsia"/>
          <w:lang w:eastAsia="ja-JP"/>
        </w:rPr>
        <w:t xml:space="preserve">frequency domain. </w:t>
      </w:r>
      <w:r w:rsidR="003E3C1A">
        <w:rPr>
          <w:lang w:eastAsia="ja-JP"/>
        </w:rPr>
        <w:t>L</w:t>
      </w:r>
      <w:r w:rsidR="003E3C1A">
        <w:rPr>
          <w:rFonts w:hint="eastAsia"/>
          <w:lang w:eastAsia="ja-JP"/>
        </w:rPr>
        <w:t>oss of orthogonality can be avoided by gNB scheduler</w:t>
      </w:r>
      <w:r w:rsidR="0035608C">
        <w:rPr>
          <w:rFonts w:hint="eastAsia"/>
          <w:lang w:eastAsia="ja-JP"/>
        </w:rPr>
        <w:t xml:space="preserve">, e.g. not </w:t>
      </w:r>
      <w:r w:rsidR="00E262A9">
        <w:rPr>
          <w:rFonts w:hint="eastAsia"/>
          <w:lang w:eastAsia="ja-JP"/>
        </w:rPr>
        <w:t xml:space="preserve">to </w:t>
      </w:r>
      <w:r w:rsidR="0035608C">
        <w:rPr>
          <w:rFonts w:hint="eastAsia"/>
          <w:lang w:eastAsia="ja-JP"/>
        </w:rPr>
        <w:t xml:space="preserve">allocate the same time and frequency resource for PUCCH and PUSCH or not </w:t>
      </w:r>
      <w:r w:rsidR="00E262A9">
        <w:rPr>
          <w:rFonts w:hint="eastAsia"/>
          <w:lang w:eastAsia="ja-JP"/>
        </w:rPr>
        <w:t xml:space="preserve">to </w:t>
      </w:r>
      <w:r w:rsidR="0035608C">
        <w:rPr>
          <w:rFonts w:hint="eastAsia"/>
          <w:lang w:eastAsia="ja-JP"/>
        </w:rPr>
        <w:t>allocate multiple UEs when PUCCH and PUSCH are collided</w:t>
      </w:r>
      <w:r w:rsidR="003E3C1A">
        <w:rPr>
          <w:rFonts w:hint="eastAsia"/>
          <w:lang w:eastAsia="ja-JP"/>
        </w:rPr>
        <w:t xml:space="preserve">. </w:t>
      </w:r>
    </w:p>
    <w:p w14:paraId="0510B1D1" w14:textId="63125BD8" w:rsidR="003A1DE9" w:rsidRPr="00187D31" w:rsidRDefault="00187D31" w:rsidP="00FC1EDD">
      <w:pPr>
        <w:rPr>
          <w:b/>
          <w:bCs/>
          <w:lang w:eastAsia="ja-JP"/>
        </w:rPr>
      </w:pPr>
      <w:r w:rsidRPr="00187D31">
        <w:rPr>
          <w:rFonts w:hint="eastAsia"/>
          <w:b/>
          <w:bCs/>
          <w:lang w:eastAsia="ja-JP"/>
        </w:rPr>
        <w:t xml:space="preserve">Proposal 2: </w:t>
      </w:r>
      <w:r w:rsidR="003E3C1A">
        <w:rPr>
          <w:rFonts w:hint="eastAsia"/>
          <w:b/>
          <w:bCs/>
          <w:lang w:eastAsia="ja-JP"/>
        </w:rPr>
        <w:t>A</w:t>
      </w:r>
      <w:r w:rsidRPr="00187D31">
        <w:rPr>
          <w:rFonts w:hint="eastAsia"/>
          <w:b/>
          <w:bCs/>
          <w:lang w:eastAsia="ja-JP"/>
        </w:rPr>
        <w:t xml:space="preserve">pply the agreement in RAN1#120bis on PUSCH dropping </w:t>
      </w:r>
      <w:r w:rsidRPr="00187D31">
        <w:rPr>
          <w:b/>
          <w:bCs/>
          <w:lang w:eastAsia="ja-JP"/>
        </w:rPr>
        <w:t>regardless</w:t>
      </w:r>
      <w:r w:rsidRPr="00187D31">
        <w:rPr>
          <w:rFonts w:hint="eastAsia"/>
          <w:b/>
          <w:bCs/>
          <w:lang w:eastAsia="ja-JP"/>
        </w:rPr>
        <w:t xml:space="preserve"> of the </w:t>
      </w:r>
      <w:r>
        <w:rPr>
          <w:rFonts w:hint="eastAsia"/>
          <w:b/>
          <w:bCs/>
          <w:lang w:eastAsia="ja-JP"/>
        </w:rPr>
        <w:t xml:space="preserve">PUCCH and PUSCH </w:t>
      </w:r>
      <w:r w:rsidRPr="00187D31">
        <w:rPr>
          <w:rFonts w:hint="eastAsia"/>
          <w:b/>
          <w:bCs/>
          <w:lang w:eastAsia="ja-JP"/>
        </w:rPr>
        <w:t xml:space="preserve">collision in </w:t>
      </w:r>
      <w:r w:rsidR="008872D7">
        <w:rPr>
          <w:rFonts w:hint="eastAsia"/>
          <w:b/>
          <w:bCs/>
          <w:lang w:eastAsia="ja-JP"/>
        </w:rPr>
        <w:t xml:space="preserve">the </w:t>
      </w:r>
      <w:r w:rsidRPr="00187D31">
        <w:rPr>
          <w:rFonts w:hint="eastAsia"/>
          <w:b/>
          <w:bCs/>
          <w:lang w:eastAsia="ja-JP"/>
        </w:rPr>
        <w:t>frequency domain.</w:t>
      </w:r>
    </w:p>
    <w:p w14:paraId="57B813FE" w14:textId="77777777" w:rsidR="003A1DE9" w:rsidRDefault="003A1DE9" w:rsidP="00FC1EDD">
      <w:pPr>
        <w:rPr>
          <w:lang w:eastAsia="ja-JP"/>
        </w:rPr>
      </w:pPr>
    </w:p>
    <w:p w14:paraId="6CF47DAF" w14:textId="0610DCF9" w:rsidR="00187D31" w:rsidRPr="003E3C1A" w:rsidRDefault="00187D31" w:rsidP="003E3C1A">
      <w:pPr>
        <w:pStyle w:val="aff3"/>
        <w:numPr>
          <w:ilvl w:val="0"/>
          <w:numId w:val="28"/>
        </w:numPr>
        <w:ind w:leftChars="0"/>
        <w:rPr>
          <w:sz w:val="22"/>
          <w:szCs w:val="22"/>
          <w:lang w:val="en-US" w:eastAsia="zh-CN"/>
        </w:rPr>
      </w:pPr>
      <w:r w:rsidRPr="003E3C1A">
        <w:rPr>
          <w:rFonts w:hint="eastAsia"/>
          <w:lang w:eastAsia="ja-JP"/>
        </w:rPr>
        <w:t xml:space="preserve">FFS point 3: </w:t>
      </w:r>
      <w:r w:rsidR="003E3C1A">
        <w:rPr>
          <w:rFonts w:hint="eastAsia"/>
          <w:lang w:eastAsia="ja-JP"/>
        </w:rPr>
        <w:t xml:space="preserve">whether </w:t>
      </w:r>
      <w:r w:rsidR="003E3C1A">
        <w:rPr>
          <w:lang w:eastAsia="ja-JP"/>
        </w:rPr>
        <w:t>“</w:t>
      </w:r>
      <w:r w:rsidR="003E3C1A">
        <w:rPr>
          <w:rFonts w:hint="eastAsia"/>
          <w:lang w:eastAsia="ja-JP"/>
        </w:rPr>
        <w:t>UE does not expect multiple PUCCHs in an OCC group</w:t>
      </w:r>
      <w:r w:rsidR="003E3C1A">
        <w:rPr>
          <w:lang w:eastAsia="ja-JP"/>
        </w:rPr>
        <w:t>”</w:t>
      </w:r>
      <w:r w:rsidR="003E3C1A">
        <w:rPr>
          <w:rFonts w:hint="eastAsia"/>
          <w:lang w:eastAsia="ja-JP"/>
        </w:rPr>
        <w:t xml:space="preserve"> is applied only when </w:t>
      </w:r>
      <w:r w:rsidRPr="003E3C1A">
        <w:rPr>
          <w:lang w:val="en-US" w:eastAsia="zh-CN"/>
        </w:rPr>
        <w:t>at least one of the overlapping PUCCHs result in a UCI being multiplexed on the PUSCH</w:t>
      </w:r>
    </w:p>
    <w:p w14:paraId="0F3907F5" w14:textId="22525629" w:rsidR="000B38FA" w:rsidRDefault="003E3C1A" w:rsidP="003E3C1A">
      <w:pPr>
        <w:rPr>
          <w:lang w:val="en-US" w:eastAsia="ja-JP"/>
        </w:rPr>
      </w:pPr>
      <w:r>
        <w:rPr>
          <w:rFonts w:hint="eastAsia"/>
          <w:lang w:val="en-US" w:eastAsia="ja-JP"/>
        </w:rPr>
        <w:t>Because if PUSCH repetition in an OCC group is dropped due to earlier collision with PUCCH, another PUCCH can be transmitted</w:t>
      </w:r>
      <w:r w:rsidR="000B38FA">
        <w:rPr>
          <w:rFonts w:hint="eastAsia"/>
          <w:lang w:val="en-US" w:eastAsia="ja-JP"/>
        </w:rPr>
        <w:t xml:space="preserve"> as illustrated in </w:t>
      </w:r>
      <w:r w:rsidR="000B38FA">
        <w:rPr>
          <w:lang w:val="en-US" w:eastAsia="ja-JP"/>
        </w:rPr>
        <w:fldChar w:fldCharType="begin"/>
      </w:r>
      <w:r w:rsidR="000B38FA">
        <w:rPr>
          <w:lang w:val="en-US" w:eastAsia="ja-JP"/>
        </w:rPr>
        <w:instrText xml:space="preserve"> </w:instrText>
      </w:r>
      <w:r w:rsidR="000B38FA">
        <w:rPr>
          <w:rFonts w:hint="eastAsia"/>
          <w:lang w:val="en-US" w:eastAsia="ja-JP"/>
        </w:rPr>
        <w:instrText>REF _Ref197615474 \h</w:instrText>
      </w:r>
      <w:r w:rsidR="000B38FA">
        <w:rPr>
          <w:lang w:val="en-US" w:eastAsia="ja-JP"/>
        </w:rPr>
        <w:instrText xml:space="preserve"> </w:instrText>
      </w:r>
      <w:r w:rsidR="000B38FA">
        <w:rPr>
          <w:lang w:val="en-US" w:eastAsia="ja-JP"/>
        </w:rPr>
      </w:r>
      <w:r w:rsidR="000B38FA">
        <w:rPr>
          <w:lang w:val="en-US" w:eastAsia="ja-JP"/>
        </w:rPr>
        <w:fldChar w:fldCharType="separate"/>
      </w:r>
      <w:r w:rsidR="000B38FA">
        <w:t xml:space="preserve">Figure </w:t>
      </w:r>
      <w:r w:rsidR="000B38FA">
        <w:rPr>
          <w:noProof/>
        </w:rPr>
        <w:t>1</w:t>
      </w:r>
      <w:r w:rsidR="000B38FA">
        <w:rPr>
          <w:lang w:val="en-US" w:eastAsia="ja-JP"/>
        </w:rPr>
        <w:fldChar w:fldCharType="end"/>
      </w:r>
      <w:r w:rsidR="00E56C02">
        <w:rPr>
          <w:rFonts w:hint="eastAsia"/>
          <w:lang w:val="en-US" w:eastAsia="ja-JP"/>
        </w:rPr>
        <w:t xml:space="preserve">. </w:t>
      </w:r>
      <w:r w:rsidR="00E56C02">
        <w:rPr>
          <w:lang w:eastAsia="ja-JP"/>
        </w:rPr>
        <w:t>“</w:t>
      </w:r>
      <w:r w:rsidR="00E56C02">
        <w:rPr>
          <w:rFonts w:hint="eastAsia"/>
          <w:lang w:eastAsia="ja-JP"/>
        </w:rPr>
        <w:t>UE does not expect multiple PUCCHs in an OCC group</w:t>
      </w:r>
      <w:r w:rsidR="00E56C02">
        <w:rPr>
          <w:lang w:eastAsia="ja-JP"/>
        </w:rPr>
        <w:t>”</w:t>
      </w:r>
      <w:r w:rsidR="00E56C02">
        <w:rPr>
          <w:rFonts w:hint="eastAsia"/>
          <w:lang w:eastAsia="ja-JP"/>
        </w:rPr>
        <w:t xml:space="preserve"> should be applied only when </w:t>
      </w:r>
      <w:r w:rsidR="00E56C02" w:rsidRPr="003E3C1A">
        <w:rPr>
          <w:lang w:val="en-US" w:eastAsia="zh-CN"/>
        </w:rPr>
        <w:t>at least one of the overlapping PUCCHs result in a UCI being multiplexed on the PUSCH</w:t>
      </w:r>
      <w:r w:rsidR="00E56C02">
        <w:rPr>
          <w:rFonts w:hint="eastAsia"/>
          <w:lang w:val="en-US" w:eastAsia="ja-JP"/>
        </w:rPr>
        <w:t xml:space="preserve">. </w:t>
      </w:r>
    </w:p>
    <w:p w14:paraId="563E970A" w14:textId="7AC4AAE3" w:rsidR="00E56C02" w:rsidRPr="00E56C02" w:rsidRDefault="00E56C02" w:rsidP="003E3C1A">
      <w:pPr>
        <w:rPr>
          <w:b/>
          <w:bCs/>
          <w:lang w:val="en-US" w:eastAsia="ja-JP"/>
        </w:rPr>
      </w:pPr>
      <w:r w:rsidRPr="00E56C02">
        <w:rPr>
          <w:rFonts w:hint="eastAsia"/>
          <w:b/>
          <w:bCs/>
          <w:lang w:val="en-US" w:eastAsia="ja-JP"/>
        </w:rPr>
        <w:t xml:space="preserve">Proposal 3: Apply </w:t>
      </w:r>
      <w:r w:rsidRPr="00E56C02">
        <w:rPr>
          <w:b/>
          <w:bCs/>
          <w:lang w:eastAsia="ja-JP"/>
        </w:rPr>
        <w:t>“</w:t>
      </w:r>
      <w:r w:rsidRPr="00E56C02">
        <w:rPr>
          <w:rFonts w:hint="eastAsia"/>
          <w:b/>
          <w:bCs/>
          <w:lang w:eastAsia="ja-JP"/>
        </w:rPr>
        <w:t>UE does not expect multiple PUCCHs in an OCC group</w:t>
      </w:r>
      <w:r w:rsidRPr="00E56C02">
        <w:rPr>
          <w:b/>
          <w:bCs/>
          <w:lang w:eastAsia="ja-JP"/>
        </w:rPr>
        <w:t>”</w:t>
      </w:r>
      <w:r w:rsidRPr="00E56C02">
        <w:rPr>
          <w:rFonts w:hint="eastAsia"/>
          <w:b/>
          <w:bCs/>
          <w:lang w:eastAsia="ja-JP"/>
        </w:rPr>
        <w:t xml:space="preserve"> only when </w:t>
      </w:r>
      <w:r w:rsidRPr="00E56C02">
        <w:rPr>
          <w:b/>
          <w:bCs/>
          <w:lang w:val="en-US" w:eastAsia="zh-CN"/>
        </w:rPr>
        <w:t>at least one of the overlapping PUCCHs result in a UCI being multiplexed on the PUSCH</w:t>
      </w:r>
      <w:r w:rsidRPr="00E56C02">
        <w:rPr>
          <w:rFonts w:hint="eastAsia"/>
          <w:b/>
          <w:bCs/>
          <w:lang w:val="en-US" w:eastAsia="ja-JP"/>
        </w:rPr>
        <w:t>.</w:t>
      </w:r>
    </w:p>
    <w:p w14:paraId="1D2BA4E1" w14:textId="0470AA94" w:rsidR="000B38FA" w:rsidRDefault="00E56C02" w:rsidP="000B38FA">
      <w:pPr>
        <w:jc w:val="center"/>
        <w:rPr>
          <w:lang w:val="en-US" w:eastAsia="ja-JP"/>
        </w:rPr>
      </w:pPr>
      <w:r>
        <w:rPr>
          <w:noProof/>
          <w:lang w:val="en-US" w:eastAsia="ja-JP"/>
        </w:rPr>
        <w:lastRenderedPageBreak/>
        <w:drawing>
          <wp:inline distT="0" distB="0" distL="0" distR="0" wp14:anchorId="4826FDF3" wp14:editId="3222643F">
            <wp:extent cx="3479042" cy="1387384"/>
            <wp:effectExtent l="0" t="0" r="7620" b="3810"/>
            <wp:docPr id="40015967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6196" cy="1394225"/>
                    </a:xfrm>
                    <a:prstGeom prst="rect">
                      <a:avLst/>
                    </a:prstGeom>
                    <a:noFill/>
                    <a:ln>
                      <a:noFill/>
                    </a:ln>
                  </pic:spPr>
                </pic:pic>
              </a:graphicData>
            </a:graphic>
          </wp:inline>
        </w:drawing>
      </w:r>
    </w:p>
    <w:p w14:paraId="472B9A52" w14:textId="702F4A83" w:rsidR="003E3C1A" w:rsidRPr="003E3C1A" w:rsidRDefault="000B38FA" w:rsidP="000B38FA">
      <w:pPr>
        <w:pStyle w:val="ac"/>
        <w:jc w:val="center"/>
        <w:rPr>
          <w:lang w:val="en-US" w:eastAsia="ja-JP"/>
        </w:rPr>
      </w:pPr>
      <w:bookmarkStart w:id="0" w:name="_Ref197615474"/>
      <w:r>
        <w:t xml:space="preserve">Figure </w:t>
      </w:r>
      <w:r>
        <w:fldChar w:fldCharType="begin"/>
      </w:r>
      <w:r>
        <w:instrText xml:space="preserve"> SEQ Figure \* ARABIC </w:instrText>
      </w:r>
      <w:r>
        <w:fldChar w:fldCharType="separate"/>
      </w:r>
      <w:r>
        <w:rPr>
          <w:noProof/>
        </w:rPr>
        <w:t>1</w:t>
      </w:r>
      <w:r>
        <w:fldChar w:fldCharType="end"/>
      </w:r>
      <w:bookmarkEnd w:id="0"/>
      <w:r>
        <w:rPr>
          <w:rFonts w:hint="eastAsia"/>
          <w:lang w:eastAsia="ja-JP"/>
        </w:rPr>
        <w:t xml:space="preserve"> Multiple PUCCHs in an OCC group </w:t>
      </w:r>
    </w:p>
    <w:p w14:paraId="724CAA14" w14:textId="36F339A3" w:rsidR="00FC1EDD" w:rsidRDefault="00FC1EDD" w:rsidP="00FC1EDD">
      <w:pPr>
        <w:rPr>
          <w:noProof/>
          <w:lang w:eastAsia="ja-JP"/>
        </w:rPr>
      </w:pPr>
    </w:p>
    <w:p w14:paraId="6927BCB3" w14:textId="4F1C3B79" w:rsidR="000C7F9A" w:rsidRDefault="000C7F9A" w:rsidP="000C7F9A">
      <w:pPr>
        <w:pStyle w:val="2"/>
        <w:numPr>
          <w:ilvl w:val="1"/>
          <w:numId w:val="1"/>
        </w:numPr>
        <w:ind w:right="200"/>
        <w:rPr>
          <w:lang w:val="en-US" w:eastAsia="ja-JP"/>
        </w:rPr>
      </w:pPr>
      <w:r>
        <w:rPr>
          <w:rFonts w:hint="eastAsia"/>
          <w:lang w:val="en-US" w:eastAsia="ja-JP"/>
        </w:rPr>
        <w:t>Signaling</w:t>
      </w:r>
      <w:r>
        <w:rPr>
          <w:lang w:val="en-US" w:eastAsia="ja-JP"/>
        </w:rPr>
        <w:t xml:space="preserve"> </w:t>
      </w:r>
    </w:p>
    <w:p w14:paraId="29896C8D" w14:textId="031BDAD2" w:rsidR="007323EE" w:rsidRPr="000C7F9A" w:rsidRDefault="007323EE" w:rsidP="004D70A9">
      <w:pPr>
        <w:pStyle w:val="2"/>
        <w:numPr>
          <w:ilvl w:val="2"/>
          <w:numId w:val="1"/>
        </w:numPr>
        <w:ind w:right="200"/>
        <w:rPr>
          <w:rFonts w:asciiTheme="majorHAnsi" w:hAnsiTheme="majorHAnsi" w:cstheme="majorHAnsi"/>
          <w:sz w:val="24"/>
          <w:szCs w:val="24"/>
          <w:lang w:val="en-US" w:eastAsia="ja-JP"/>
        </w:rPr>
      </w:pPr>
      <w:r w:rsidRPr="000C7F9A">
        <w:rPr>
          <w:rFonts w:asciiTheme="majorHAnsi" w:hAnsiTheme="majorHAnsi" w:cstheme="majorHAnsi"/>
          <w:sz w:val="24"/>
          <w:szCs w:val="24"/>
          <w:lang w:val="en-US" w:eastAsia="ja-JP"/>
        </w:rPr>
        <w:t xml:space="preserve">OCC length </w:t>
      </w:r>
    </w:p>
    <w:p w14:paraId="2B410F35" w14:textId="33C404A9" w:rsidR="007B0B2F" w:rsidRDefault="007323EE" w:rsidP="00E56C02">
      <w:pPr>
        <w:rPr>
          <w:lang w:val="en-US" w:eastAsia="ja-JP"/>
        </w:rPr>
      </w:pPr>
      <w:r>
        <w:rPr>
          <w:rFonts w:hint="eastAsia"/>
          <w:lang w:val="en-US" w:eastAsia="ja-JP"/>
        </w:rPr>
        <w:t>T</w:t>
      </w:r>
      <w:r w:rsidR="007B0B2F">
        <w:rPr>
          <w:rFonts w:hint="eastAsia"/>
          <w:lang w:val="en-US" w:eastAsia="ja-JP"/>
        </w:rPr>
        <w:t xml:space="preserve">he following </w:t>
      </w:r>
      <w:r>
        <w:rPr>
          <w:rFonts w:hint="eastAsia"/>
          <w:lang w:val="en-US" w:eastAsia="ja-JP"/>
        </w:rPr>
        <w:t xml:space="preserve">is the </w:t>
      </w:r>
      <w:r w:rsidR="007B0B2F">
        <w:rPr>
          <w:rFonts w:hint="eastAsia"/>
          <w:lang w:val="en-US" w:eastAsia="ja-JP"/>
        </w:rPr>
        <w:t>agree</w:t>
      </w:r>
      <w:r>
        <w:rPr>
          <w:rFonts w:hint="eastAsia"/>
          <w:lang w:val="en-US" w:eastAsia="ja-JP"/>
        </w:rPr>
        <w:t xml:space="preserve">ment </w:t>
      </w:r>
      <w:r w:rsidR="007B0B2F">
        <w:rPr>
          <w:rFonts w:hint="eastAsia"/>
          <w:lang w:val="en-US" w:eastAsia="ja-JP"/>
        </w:rPr>
        <w:t xml:space="preserve">for </w:t>
      </w:r>
      <w:r>
        <w:rPr>
          <w:rFonts w:hint="eastAsia"/>
          <w:lang w:val="en-US" w:eastAsia="ja-JP"/>
        </w:rPr>
        <w:t xml:space="preserve">signaling of </w:t>
      </w:r>
      <w:r w:rsidR="00514BA3">
        <w:rPr>
          <w:rFonts w:hint="eastAsia"/>
          <w:lang w:val="en-US" w:eastAsia="ja-JP"/>
        </w:rPr>
        <w:t xml:space="preserve">the </w:t>
      </w:r>
      <w:r w:rsidR="007B0B2F">
        <w:rPr>
          <w:rFonts w:hint="eastAsia"/>
          <w:lang w:val="en-US" w:eastAsia="ja-JP"/>
        </w:rPr>
        <w:t>OCC length</w:t>
      </w:r>
      <w:r>
        <w:rPr>
          <w:rFonts w:hint="eastAsia"/>
          <w:lang w:val="en-US" w:eastAsia="ja-JP"/>
        </w:rPr>
        <w:t xml:space="preserve"> in RAN1#120bis</w:t>
      </w:r>
      <w:r w:rsidR="007B0B2F">
        <w:rPr>
          <w:rFonts w:hint="eastAsia"/>
          <w:lang w:val="en-US" w:eastAsia="ja-JP"/>
        </w:rPr>
        <w:t xml:space="preserve">. </w:t>
      </w:r>
    </w:p>
    <w:tbl>
      <w:tblPr>
        <w:tblStyle w:val="afb"/>
        <w:tblW w:w="0" w:type="auto"/>
        <w:tblLook w:val="04A0" w:firstRow="1" w:lastRow="0" w:firstColumn="1" w:lastColumn="0" w:noHBand="0" w:noVBand="1"/>
      </w:tblPr>
      <w:tblGrid>
        <w:gridCol w:w="9629"/>
      </w:tblGrid>
      <w:tr w:rsidR="007B0B2F" w14:paraId="2CE5DCF3" w14:textId="77777777" w:rsidTr="007B0B2F">
        <w:tc>
          <w:tcPr>
            <w:tcW w:w="9629" w:type="dxa"/>
          </w:tcPr>
          <w:p w14:paraId="7E9F599F" w14:textId="77777777" w:rsidR="007B0B2F" w:rsidRPr="007B0B2F" w:rsidRDefault="007B0B2F" w:rsidP="007B0B2F">
            <w:pPr>
              <w:spacing w:line="254" w:lineRule="auto"/>
              <w:rPr>
                <w:lang w:val="en-US"/>
              </w:rPr>
            </w:pPr>
            <w:r w:rsidRPr="007B0B2F">
              <w:rPr>
                <w:highlight w:val="green"/>
                <w:lang w:val="en-US"/>
              </w:rPr>
              <w:t>Agreement</w:t>
            </w:r>
          </w:p>
          <w:p w14:paraId="423E23F2" w14:textId="77777777" w:rsidR="007B0B2F" w:rsidRDefault="007B0B2F" w:rsidP="007B0B2F">
            <w:pPr>
              <w:spacing w:line="254" w:lineRule="auto"/>
            </w:pPr>
            <w:r>
              <w:rPr>
                <w:lang w:val="en-US"/>
              </w:rPr>
              <w:t>For the OCC length applied for OCC DG PUSCH and CG PUSCH Type 2, consider the following options:</w:t>
            </w:r>
          </w:p>
          <w:p w14:paraId="64F5DD25" w14:textId="77777777" w:rsidR="007B0B2F" w:rsidRPr="00C056D5" w:rsidRDefault="007B0B2F" w:rsidP="007B0B2F">
            <w:pPr>
              <w:numPr>
                <w:ilvl w:val="0"/>
                <w:numId w:val="30"/>
              </w:numPr>
              <w:spacing w:after="180" w:line="254" w:lineRule="auto"/>
            </w:pPr>
            <w:r>
              <w:rPr>
                <w:lang w:val="en-US"/>
              </w:rPr>
              <w:t>Option 1: Configured by RRC higher-layer parameter.</w:t>
            </w:r>
          </w:p>
          <w:p w14:paraId="4731B34D" w14:textId="77777777" w:rsidR="007B0B2F" w:rsidRDefault="007B0B2F" w:rsidP="007B0B2F">
            <w:pPr>
              <w:numPr>
                <w:ilvl w:val="1"/>
                <w:numId w:val="30"/>
              </w:numPr>
              <w:spacing w:after="180" w:line="254" w:lineRule="auto"/>
            </w:pPr>
            <w:r>
              <w:rPr>
                <w:rFonts w:hint="eastAsia"/>
              </w:rPr>
              <w:t>N</w:t>
            </w:r>
            <w:r>
              <w:t xml:space="preserve">ote: this does not preclude jointly configuring </w:t>
            </w:r>
            <w:r>
              <w:rPr>
                <w:lang w:val="en-US"/>
              </w:rPr>
              <w:t>OCC sequence and OCC length with the same RRC configuration</w:t>
            </w:r>
          </w:p>
          <w:p w14:paraId="58B86929" w14:textId="77777777" w:rsidR="007B0B2F" w:rsidRDefault="007B0B2F" w:rsidP="007B0B2F">
            <w:pPr>
              <w:numPr>
                <w:ilvl w:val="0"/>
                <w:numId w:val="30"/>
              </w:numPr>
              <w:spacing w:after="180" w:line="254" w:lineRule="auto"/>
            </w:pPr>
            <w:r>
              <w:rPr>
                <w:lang w:val="en-US"/>
              </w:rPr>
              <w:t>Option 2: Max value is configured by RRC higher-layer parameter, and the applied value is implicitly determined from the configured repetition number.</w:t>
            </w:r>
          </w:p>
          <w:p w14:paraId="35A74215" w14:textId="77777777" w:rsidR="007B0B2F" w:rsidRDefault="007B0B2F" w:rsidP="007B0B2F">
            <w:pPr>
              <w:numPr>
                <w:ilvl w:val="0"/>
                <w:numId w:val="30"/>
              </w:numPr>
              <w:spacing w:after="180" w:line="254" w:lineRule="auto"/>
            </w:pPr>
            <w:r>
              <w:rPr>
                <w:lang w:val="en-US"/>
              </w:rPr>
              <w:t>Option 3: Candidates values are configured by RRC higher-layer parameter, and the applied value is indicated by scheduling DCI for DG PUSCH or by activation DCI for CG PUSCH Type 2.</w:t>
            </w:r>
          </w:p>
          <w:p w14:paraId="6C9EE097" w14:textId="77777777" w:rsidR="007B0B2F" w:rsidRDefault="007B0B2F" w:rsidP="007B0B2F">
            <w:pPr>
              <w:numPr>
                <w:ilvl w:val="1"/>
                <w:numId w:val="30"/>
              </w:numPr>
              <w:spacing w:after="180" w:line="254" w:lineRule="auto"/>
            </w:pPr>
            <w:r>
              <w:rPr>
                <w:rFonts w:hint="eastAsia"/>
              </w:rPr>
              <w:t>N</w:t>
            </w:r>
            <w:r>
              <w:t xml:space="preserve">ote: this does not preclude jointly configuring </w:t>
            </w:r>
            <w:r>
              <w:rPr>
                <w:lang w:val="en-US"/>
              </w:rPr>
              <w:t>OCC sequence and OCC length with the same RRC configuration</w:t>
            </w:r>
          </w:p>
          <w:p w14:paraId="261AED34" w14:textId="77777777" w:rsidR="007B0B2F" w:rsidRDefault="007B0B2F" w:rsidP="007B0B2F">
            <w:pPr>
              <w:numPr>
                <w:ilvl w:val="0"/>
                <w:numId w:val="30"/>
              </w:numPr>
              <w:spacing w:after="180" w:line="254" w:lineRule="auto"/>
            </w:pPr>
            <w:r>
              <w:t>Option 4: Single value is indicated by scheduling DCI for DG PUSCH and by activation DCI for CG PUSCH Type 2 (no RRC configuration of candidate values).</w:t>
            </w:r>
          </w:p>
          <w:p w14:paraId="720AB08A" w14:textId="77777777" w:rsidR="007B0B2F" w:rsidRPr="003B2103" w:rsidRDefault="007B0B2F" w:rsidP="007B0B2F">
            <w:pPr>
              <w:numPr>
                <w:ilvl w:val="0"/>
                <w:numId w:val="30"/>
              </w:numPr>
              <w:spacing w:after="180" w:line="254" w:lineRule="auto"/>
            </w:pPr>
            <w:r>
              <w:rPr>
                <w:lang w:val="en-US"/>
              </w:rPr>
              <w:t xml:space="preserve">Option 5: Max value is configured by RRC higher-layer parameter, and the applied value is indicated by scheduling DCI for DG PUSCH and by </w:t>
            </w:r>
            <w:proofErr w:type="gramStart"/>
            <w:r>
              <w:rPr>
                <w:lang w:val="en-US"/>
              </w:rPr>
              <w:t>activation</w:t>
            </w:r>
            <w:proofErr w:type="gramEnd"/>
            <w:r>
              <w:rPr>
                <w:lang w:val="en-US"/>
              </w:rPr>
              <w:t xml:space="preserve"> DCI for CG PUSCH Type 2.</w:t>
            </w:r>
          </w:p>
          <w:p w14:paraId="67D336B0" w14:textId="2E1BC545" w:rsidR="007B0B2F" w:rsidRPr="007323EE" w:rsidRDefault="007B0B2F" w:rsidP="007323EE">
            <w:pPr>
              <w:rPr>
                <w:lang w:val="en-US" w:eastAsia="ja-JP"/>
              </w:rPr>
            </w:pPr>
            <w:r>
              <w:rPr>
                <w:rFonts w:hint="eastAsia"/>
                <w:lang w:eastAsia="x-none"/>
              </w:rPr>
              <w:t>N</w:t>
            </w:r>
            <w:r>
              <w:rPr>
                <w:lang w:eastAsia="x-none"/>
              </w:rPr>
              <w:t xml:space="preserve">ote: it is not precluded to select a different option for </w:t>
            </w:r>
            <w:r>
              <w:rPr>
                <w:lang w:val="en-US"/>
              </w:rPr>
              <w:t>DG PUSCH and CG PUSCH Type 2.</w:t>
            </w:r>
          </w:p>
        </w:tc>
      </w:tr>
    </w:tbl>
    <w:p w14:paraId="69EEA6D4" w14:textId="77777777" w:rsidR="007B0B2F" w:rsidRDefault="007B0B2F" w:rsidP="007B0B2F">
      <w:pPr>
        <w:rPr>
          <w:lang w:val="en-US" w:eastAsia="ja-JP"/>
        </w:rPr>
      </w:pPr>
    </w:p>
    <w:p w14:paraId="2A7C0232" w14:textId="2AA4D6F5" w:rsidR="00E56C02" w:rsidRPr="00DE0E4B" w:rsidRDefault="00E56C02" w:rsidP="00E56C02">
      <w:pPr>
        <w:rPr>
          <w:lang w:val="en-US" w:eastAsia="ja-JP"/>
        </w:rPr>
      </w:pPr>
      <w:r w:rsidRPr="00DE0E4B">
        <w:rPr>
          <w:lang w:val="en-US" w:eastAsia="ja-JP"/>
        </w:rPr>
        <w:t xml:space="preserve">OCC is used together with </w:t>
      </w:r>
      <w:r>
        <w:rPr>
          <w:rFonts w:hint="eastAsia"/>
          <w:lang w:val="en-US" w:eastAsia="ja-JP"/>
        </w:rPr>
        <w:t xml:space="preserve">PUSCH </w:t>
      </w:r>
      <w:proofErr w:type="gramStart"/>
      <w:r w:rsidRPr="00DE0E4B">
        <w:rPr>
          <w:lang w:val="en-US" w:eastAsia="ja-JP"/>
        </w:rPr>
        <w:t>repetition</w:t>
      </w:r>
      <w:r>
        <w:rPr>
          <w:rFonts w:hint="eastAsia"/>
          <w:lang w:val="en-US" w:eastAsia="ja-JP"/>
        </w:rPr>
        <w:t>s</w:t>
      </w:r>
      <w:proofErr w:type="gramEnd"/>
      <w:r w:rsidRPr="00DE0E4B">
        <w:rPr>
          <w:lang w:val="en-US" w:eastAsia="ja-JP"/>
        </w:rPr>
        <w:t xml:space="preserve"> and </w:t>
      </w:r>
      <w:r w:rsidR="00C033A0">
        <w:rPr>
          <w:rFonts w:hint="eastAsia"/>
          <w:lang w:val="en-US" w:eastAsia="ja-JP"/>
        </w:rPr>
        <w:t xml:space="preserve">the </w:t>
      </w:r>
      <w:r w:rsidRPr="00DE0E4B">
        <w:rPr>
          <w:lang w:val="en-US" w:eastAsia="ja-JP"/>
        </w:rPr>
        <w:t xml:space="preserve">OCC length is closely related </w:t>
      </w:r>
      <w:proofErr w:type="gramStart"/>
      <w:r w:rsidRPr="00DE0E4B">
        <w:rPr>
          <w:lang w:val="en-US" w:eastAsia="ja-JP"/>
        </w:rPr>
        <w:t>with</w:t>
      </w:r>
      <w:proofErr w:type="gramEnd"/>
      <w:r w:rsidRPr="00DE0E4B">
        <w:rPr>
          <w:lang w:val="en-US" w:eastAsia="ja-JP"/>
        </w:rPr>
        <w:t xml:space="preserve"> repetition factor</w:t>
      </w:r>
      <w:r>
        <w:rPr>
          <w:rFonts w:hint="eastAsia"/>
          <w:lang w:val="en-US" w:eastAsia="ja-JP"/>
        </w:rPr>
        <w:t>. Therefore,</w:t>
      </w:r>
      <w:r w:rsidRPr="00DE0E4B">
        <w:rPr>
          <w:lang w:val="en-US" w:eastAsia="ja-JP"/>
        </w:rPr>
        <w:t xml:space="preserve"> similar </w:t>
      </w:r>
      <w:proofErr w:type="gramStart"/>
      <w:r w:rsidRPr="00DE0E4B">
        <w:rPr>
          <w:lang w:val="en-US" w:eastAsia="ja-JP"/>
        </w:rPr>
        <w:t>way</w:t>
      </w:r>
      <w:proofErr w:type="gramEnd"/>
      <w:r w:rsidRPr="00DE0E4B">
        <w:rPr>
          <w:lang w:val="en-US" w:eastAsia="ja-JP"/>
        </w:rPr>
        <w:t xml:space="preserve"> </w:t>
      </w:r>
      <w:proofErr w:type="gramStart"/>
      <w:r w:rsidRPr="00DE0E4B">
        <w:rPr>
          <w:lang w:val="en-US" w:eastAsia="ja-JP"/>
        </w:rPr>
        <w:t>as</w:t>
      </w:r>
      <w:proofErr w:type="gramEnd"/>
      <w:r w:rsidRPr="00DE0E4B">
        <w:rPr>
          <w:lang w:val="en-US" w:eastAsia="ja-JP"/>
        </w:rPr>
        <w:t xml:space="preserve"> signaling for repetition should be considered. </w:t>
      </w:r>
      <w:proofErr w:type="gramStart"/>
      <w:r w:rsidRPr="00DE0E4B">
        <w:rPr>
          <w:lang w:val="en-US" w:eastAsia="ja-JP"/>
        </w:rPr>
        <w:t>Current</w:t>
      </w:r>
      <w:proofErr w:type="gramEnd"/>
      <w:r w:rsidRPr="00DE0E4B">
        <w:rPr>
          <w:lang w:val="en-US" w:eastAsia="ja-JP"/>
        </w:rPr>
        <w:t xml:space="preserve"> signaling of repetition factor is that candidate numbers of repetitions are configured in </w:t>
      </w:r>
      <w:proofErr w:type="spellStart"/>
      <w:r w:rsidRPr="00682CA6">
        <w:rPr>
          <w:i/>
          <w:iCs/>
          <w:lang w:val="en-US" w:eastAsia="ja-JP"/>
        </w:rPr>
        <w:t>pusch-TimeDomainResourceAllocationList</w:t>
      </w:r>
      <w:proofErr w:type="spellEnd"/>
      <w:r w:rsidRPr="00DE0E4B">
        <w:rPr>
          <w:lang w:val="en-US" w:eastAsia="ja-JP"/>
        </w:rPr>
        <w:t xml:space="preserve">, and the index of the list is indicated via time domain resource allocation field in the DCI. Joint indication of repetition factor and OCC length would be </w:t>
      </w:r>
      <w:r>
        <w:rPr>
          <w:rFonts w:hint="eastAsia"/>
          <w:lang w:val="en-US" w:eastAsia="ja-JP"/>
        </w:rPr>
        <w:t xml:space="preserve">a </w:t>
      </w:r>
      <w:r w:rsidRPr="00DE0E4B">
        <w:rPr>
          <w:lang w:val="en-US" w:eastAsia="ja-JP"/>
        </w:rPr>
        <w:t xml:space="preserve">reasonable approach. </w:t>
      </w:r>
      <w:r>
        <w:rPr>
          <w:rFonts w:hint="eastAsia"/>
          <w:lang w:val="en-US" w:eastAsia="ja-JP"/>
        </w:rPr>
        <w:t xml:space="preserve">This allows dynamic indication of OCC length. </w:t>
      </w:r>
    </w:p>
    <w:p w14:paraId="726D0723" w14:textId="77777777" w:rsidR="00E56C02" w:rsidRDefault="00E56C02" w:rsidP="00E56C02">
      <w:pPr>
        <w:rPr>
          <w:lang w:val="en-US" w:eastAsia="ja-JP"/>
        </w:rPr>
      </w:pPr>
      <w:r w:rsidRPr="00DE0E4B">
        <w:rPr>
          <w:lang w:val="en-US" w:eastAsia="ja-JP"/>
        </w:rPr>
        <w:t xml:space="preserve">Semi-static configuration is also an option. gNB would allocate OCC length 4 </w:t>
      </w:r>
      <w:r>
        <w:rPr>
          <w:rFonts w:hint="eastAsia"/>
          <w:lang w:val="en-US" w:eastAsia="ja-JP"/>
        </w:rPr>
        <w:t>f</w:t>
      </w:r>
      <w:r w:rsidRPr="00DE0E4B">
        <w:rPr>
          <w:lang w:val="en-US" w:eastAsia="ja-JP"/>
        </w:rPr>
        <w:t>or UE requiring large number of repetitions while gNB would allocate OCC length 2</w:t>
      </w:r>
      <w:r w:rsidRPr="00A40607">
        <w:rPr>
          <w:lang w:val="en-US" w:eastAsia="ja-JP"/>
        </w:rPr>
        <w:t xml:space="preserve"> </w:t>
      </w:r>
      <w:r w:rsidRPr="00DE0E4B">
        <w:rPr>
          <w:lang w:val="en-US" w:eastAsia="ja-JP"/>
        </w:rPr>
        <w:t xml:space="preserve">for UE not requiring large number of repetitions. To include the same OCC length </w:t>
      </w:r>
      <w:r>
        <w:rPr>
          <w:rFonts w:hint="eastAsia"/>
          <w:lang w:val="en-US" w:eastAsia="ja-JP"/>
        </w:rPr>
        <w:t xml:space="preserve">for all entries </w:t>
      </w:r>
      <w:r w:rsidRPr="00DE0E4B">
        <w:rPr>
          <w:lang w:val="en-US" w:eastAsia="ja-JP"/>
        </w:rPr>
        <w:t xml:space="preserve">in </w:t>
      </w:r>
      <w:proofErr w:type="spellStart"/>
      <w:r w:rsidRPr="00B72DE5">
        <w:rPr>
          <w:i/>
          <w:iCs/>
          <w:lang w:val="en-US" w:eastAsia="ja-JP"/>
        </w:rPr>
        <w:t>pusch-TimeDomainResourceAllocationList</w:t>
      </w:r>
      <w:proofErr w:type="spellEnd"/>
      <w:r w:rsidRPr="00DE0E4B">
        <w:rPr>
          <w:lang w:val="en-US" w:eastAsia="ja-JP"/>
        </w:rPr>
        <w:t xml:space="preserve"> is also possible. It is up to gNB implementation whether to include different OCC lengths in </w:t>
      </w:r>
      <w:proofErr w:type="spellStart"/>
      <w:r w:rsidRPr="00832DDF">
        <w:rPr>
          <w:i/>
          <w:iCs/>
          <w:lang w:val="en-US" w:eastAsia="ja-JP"/>
        </w:rPr>
        <w:t>pusch-TimeDomainResourceAllocationList</w:t>
      </w:r>
      <w:proofErr w:type="spellEnd"/>
      <w:r w:rsidRPr="00DE0E4B">
        <w:rPr>
          <w:lang w:val="en-US" w:eastAsia="ja-JP"/>
        </w:rPr>
        <w:t xml:space="preserve"> and allow dynamically indicate different OCC length</w:t>
      </w:r>
      <w:r>
        <w:rPr>
          <w:rFonts w:hint="eastAsia"/>
          <w:lang w:val="en-US" w:eastAsia="ja-JP"/>
        </w:rPr>
        <w:t>s, e.g. depending on the repetition factor,</w:t>
      </w:r>
      <w:r w:rsidRPr="00DE0E4B">
        <w:rPr>
          <w:lang w:val="en-US" w:eastAsia="ja-JP"/>
        </w:rPr>
        <w:t xml:space="preserve"> to a UE.</w:t>
      </w:r>
      <w:r>
        <w:rPr>
          <w:rFonts w:hint="eastAsia"/>
          <w:lang w:val="en-US" w:eastAsia="ja-JP"/>
        </w:rPr>
        <w:t xml:space="preserve"> As the required number of the repetition is different depending on coding rate per slot determined by MCS, dynamic indication of OCC length would be more reasonable operation.</w:t>
      </w:r>
    </w:p>
    <w:p w14:paraId="5BB7B4C9" w14:textId="55D37A94" w:rsidR="00E56C02" w:rsidRDefault="00E56C02" w:rsidP="00E56C02">
      <w:pPr>
        <w:rPr>
          <w:b/>
          <w:bCs/>
          <w:lang w:val="en-US" w:eastAsia="ja-JP"/>
        </w:rPr>
      </w:pPr>
      <w:r>
        <w:rPr>
          <w:rFonts w:hint="eastAsia"/>
          <w:b/>
          <w:bCs/>
          <w:lang w:val="en-US" w:eastAsia="ja-JP"/>
        </w:rPr>
        <w:t xml:space="preserve">Observation </w:t>
      </w:r>
      <w:r w:rsidR="00FF0BFF">
        <w:rPr>
          <w:rFonts w:hint="eastAsia"/>
          <w:b/>
          <w:bCs/>
          <w:lang w:val="en-US" w:eastAsia="ja-JP"/>
        </w:rPr>
        <w:t>1</w:t>
      </w:r>
      <w:r w:rsidRPr="00832DDF">
        <w:rPr>
          <w:b/>
          <w:bCs/>
          <w:lang w:val="en-US" w:eastAsia="ja-JP"/>
        </w:rPr>
        <w:t xml:space="preserve">: Because OCC is used together with repetition and OCC length is closely related with repetition factor, similar way as signaling of repetition </w:t>
      </w:r>
      <w:r>
        <w:rPr>
          <w:rFonts w:hint="eastAsia"/>
          <w:b/>
          <w:bCs/>
          <w:lang w:val="en-US" w:eastAsia="ja-JP"/>
        </w:rPr>
        <w:t>factor is reasonable</w:t>
      </w:r>
      <w:r w:rsidRPr="00832DDF">
        <w:rPr>
          <w:b/>
          <w:bCs/>
          <w:lang w:val="en-US" w:eastAsia="ja-JP"/>
        </w:rPr>
        <w:t xml:space="preserve"> for signaling of OCC length. </w:t>
      </w:r>
    </w:p>
    <w:p w14:paraId="7E2969EF" w14:textId="341B5FF2" w:rsidR="004B32DD" w:rsidRPr="00832DDF" w:rsidRDefault="004B32DD" w:rsidP="00E56C02">
      <w:pPr>
        <w:rPr>
          <w:b/>
          <w:bCs/>
          <w:lang w:val="en-US" w:eastAsia="ja-JP"/>
        </w:rPr>
      </w:pPr>
      <w:r>
        <w:rPr>
          <w:rFonts w:hint="eastAsia"/>
          <w:b/>
          <w:bCs/>
          <w:lang w:val="en-US" w:eastAsia="ja-JP"/>
        </w:rPr>
        <w:lastRenderedPageBreak/>
        <w:t xml:space="preserve">Observation </w:t>
      </w:r>
      <w:r w:rsidR="00FF0BFF">
        <w:rPr>
          <w:rFonts w:hint="eastAsia"/>
          <w:b/>
          <w:bCs/>
          <w:lang w:val="en-US" w:eastAsia="ja-JP"/>
        </w:rPr>
        <w:t>2</w:t>
      </w:r>
      <w:r>
        <w:rPr>
          <w:rFonts w:hint="eastAsia"/>
          <w:b/>
          <w:bCs/>
          <w:lang w:val="en-US" w:eastAsia="ja-JP"/>
        </w:rPr>
        <w:t xml:space="preserve">: Semi-static configuration can be realized by configuring only one OCC length in the TDRA list. It is up to gNB implementation whether to dynamically change the OCC length. </w:t>
      </w:r>
    </w:p>
    <w:p w14:paraId="319F7297" w14:textId="1A4B5C5D" w:rsidR="00E56C02" w:rsidRPr="00045D2A" w:rsidRDefault="00E56C02" w:rsidP="00E56C02">
      <w:pPr>
        <w:rPr>
          <w:b/>
          <w:bCs/>
          <w:lang w:val="en-US" w:eastAsia="ja-JP"/>
        </w:rPr>
      </w:pPr>
      <w:r w:rsidRPr="00045D2A">
        <w:rPr>
          <w:rFonts w:hint="eastAsia"/>
          <w:b/>
          <w:bCs/>
          <w:lang w:val="en-US" w:eastAsia="ja-JP"/>
        </w:rPr>
        <w:t>Proposal</w:t>
      </w:r>
      <w:r>
        <w:rPr>
          <w:rFonts w:hint="eastAsia"/>
          <w:b/>
          <w:bCs/>
          <w:lang w:val="en-US" w:eastAsia="ja-JP"/>
        </w:rPr>
        <w:t xml:space="preserve"> </w:t>
      </w:r>
      <w:r w:rsidR="00FF0BFF">
        <w:rPr>
          <w:rFonts w:hint="eastAsia"/>
          <w:b/>
          <w:bCs/>
          <w:lang w:val="en-US" w:eastAsia="ja-JP"/>
        </w:rPr>
        <w:t>4</w:t>
      </w:r>
      <w:r w:rsidRPr="00045D2A">
        <w:rPr>
          <w:rFonts w:hint="eastAsia"/>
          <w:b/>
          <w:bCs/>
          <w:lang w:val="en-US" w:eastAsia="ja-JP"/>
        </w:rPr>
        <w:t xml:space="preserve">: </w:t>
      </w:r>
      <w:r>
        <w:rPr>
          <w:rFonts w:hint="eastAsia"/>
          <w:b/>
          <w:bCs/>
          <w:lang w:val="en-US" w:eastAsia="ja-JP"/>
        </w:rPr>
        <w:t>Include OCC length in TDRA list (</w:t>
      </w:r>
      <w:proofErr w:type="spellStart"/>
      <w:r w:rsidRPr="00621B18">
        <w:rPr>
          <w:b/>
          <w:bCs/>
          <w:i/>
          <w:iCs/>
          <w:lang w:val="en-US" w:eastAsia="ja-JP"/>
        </w:rPr>
        <w:t>pusch-TimeDomainResourceAllocationList</w:t>
      </w:r>
      <w:proofErr w:type="spellEnd"/>
      <w:r>
        <w:rPr>
          <w:rFonts w:hint="eastAsia"/>
          <w:b/>
          <w:bCs/>
          <w:lang w:val="en-US" w:eastAsia="ja-JP"/>
        </w:rPr>
        <w:t>) and allow dynamic indication of OCC length in the TDRA list</w:t>
      </w:r>
      <w:r w:rsidR="00F16DAA">
        <w:rPr>
          <w:rFonts w:hint="eastAsia"/>
          <w:b/>
          <w:bCs/>
          <w:lang w:val="en-US" w:eastAsia="ja-JP"/>
        </w:rPr>
        <w:t xml:space="preserve"> without increasing the DCI bits</w:t>
      </w:r>
      <w:r>
        <w:rPr>
          <w:rFonts w:hint="eastAsia"/>
          <w:b/>
          <w:bCs/>
          <w:lang w:val="en-US" w:eastAsia="ja-JP"/>
        </w:rPr>
        <w:t xml:space="preserve">. </w:t>
      </w:r>
      <w:r w:rsidR="004B32DD">
        <w:rPr>
          <w:rFonts w:hint="eastAsia"/>
          <w:b/>
          <w:bCs/>
          <w:lang w:val="en-US" w:eastAsia="ja-JP"/>
        </w:rPr>
        <w:t>(Option 3)</w:t>
      </w:r>
      <w:r>
        <w:rPr>
          <w:rFonts w:hint="eastAsia"/>
          <w:b/>
          <w:bCs/>
          <w:lang w:val="en-US" w:eastAsia="ja-JP"/>
        </w:rPr>
        <w:t xml:space="preserve"> </w:t>
      </w:r>
    </w:p>
    <w:p w14:paraId="4CFBD017" w14:textId="77777777" w:rsidR="00E56C02" w:rsidRDefault="00E56C02" w:rsidP="00E56C02">
      <w:pPr>
        <w:rPr>
          <w:lang w:val="en-US" w:eastAsia="ja-JP"/>
        </w:rPr>
      </w:pPr>
    </w:p>
    <w:p w14:paraId="6F593D20" w14:textId="21D79953" w:rsidR="007323EE" w:rsidRPr="000C7F9A" w:rsidRDefault="007323EE" w:rsidP="007323EE">
      <w:pPr>
        <w:pStyle w:val="2"/>
        <w:numPr>
          <w:ilvl w:val="2"/>
          <w:numId w:val="1"/>
        </w:numPr>
        <w:ind w:right="200"/>
        <w:rPr>
          <w:rFonts w:asciiTheme="majorHAnsi" w:hAnsiTheme="majorHAnsi" w:cstheme="majorHAnsi"/>
          <w:sz w:val="24"/>
          <w:szCs w:val="24"/>
          <w:lang w:val="en-US" w:eastAsia="ja-JP"/>
        </w:rPr>
      </w:pPr>
      <w:r w:rsidRPr="000C7F9A">
        <w:rPr>
          <w:rFonts w:asciiTheme="majorHAnsi" w:hAnsiTheme="majorHAnsi" w:cstheme="majorHAnsi"/>
          <w:sz w:val="24"/>
          <w:szCs w:val="24"/>
          <w:lang w:val="en-US" w:eastAsia="ja-JP"/>
        </w:rPr>
        <w:t>OCC</w:t>
      </w:r>
      <w:r w:rsidRPr="000C7F9A">
        <w:rPr>
          <w:rFonts w:asciiTheme="majorHAnsi" w:hAnsiTheme="majorHAnsi" w:cstheme="majorHAnsi" w:hint="eastAsia"/>
          <w:sz w:val="24"/>
          <w:szCs w:val="24"/>
          <w:lang w:val="en-US" w:eastAsia="ja-JP"/>
        </w:rPr>
        <w:t xml:space="preserve"> sequence</w:t>
      </w:r>
      <w:r w:rsidRPr="000C7F9A">
        <w:rPr>
          <w:rFonts w:asciiTheme="majorHAnsi" w:hAnsiTheme="majorHAnsi" w:cstheme="majorHAnsi"/>
          <w:sz w:val="24"/>
          <w:szCs w:val="24"/>
          <w:lang w:val="en-US" w:eastAsia="ja-JP"/>
        </w:rPr>
        <w:t xml:space="preserve"> </w:t>
      </w:r>
    </w:p>
    <w:p w14:paraId="4B3ACCE2" w14:textId="579266C3" w:rsidR="00F16DAA" w:rsidRPr="00F16DAA" w:rsidRDefault="00145F7E" w:rsidP="00E56C02">
      <w:pPr>
        <w:rPr>
          <w:lang w:val="en-US" w:eastAsia="ja-JP"/>
        </w:rPr>
      </w:pPr>
      <w:r>
        <w:rPr>
          <w:rFonts w:hint="eastAsia"/>
          <w:lang w:val="en-US" w:eastAsia="ja-JP"/>
        </w:rPr>
        <w:t xml:space="preserve">Dynamic indication of </w:t>
      </w:r>
      <w:r w:rsidR="002A509A">
        <w:rPr>
          <w:rFonts w:hint="eastAsia"/>
          <w:lang w:val="en-US" w:eastAsia="ja-JP"/>
        </w:rPr>
        <w:t xml:space="preserve">the </w:t>
      </w:r>
      <w:r>
        <w:rPr>
          <w:rFonts w:hint="eastAsia"/>
          <w:lang w:val="en-US" w:eastAsia="ja-JP"/>
        </w:rPr>
        <w:t xml:space="preserve">OCC sequence via DCI was agreed </w:t>
      </w:r>
      <w:r w:rsidR="007323EE">
        <w:rPr>
          <w:rFonts w:hint="eastAsia"/>
          <w:lang w:val="en-US" w:eastAsia="ja-JP"/>
        </w:rPr>
        <w:t>in RAN1#120bis</w:t>
      </w:r>
      <w:r>
        <w:rPr>
          <w:rFonts w:hint="eastAsia"/>
          <w:lang w:val="en-US" w:eastAsia="ja-JP"/>
        </w:rPr>
        <w:t xml:space="preserve">. </w:t>
      </w:r>
    </w:p>
    <w:tbl>
      <w:tblPr>
        <w:tblStyle w:val="afb"/>
        <w:tblW w:w="0" w:type="auto"/>
        <w:tblLook w:val="04A0" w:firstRow="1" w:lastRow="0" w:firstColumn="1" w:lastColumn="0" w:noHBand="0" w:noVBand="1"/>
      </w:tblPr>
      <w:tblGrid>
        <w:gridCol w:w="9629"/>
      </w:tblGrid>
      <w:tr w:rsidR="007323EE" w14:paraId="40117B1F" w14:textId="77777777" w:rsidTr="00BC527B">
        <w:tc>
          <w:tcPr>
            <w:tcW w:w="9629" w:type="dxa"/>
          </w:tcPr>
          <w:p w14:paraId="157FD2CA" w14:textId="77777777" w:rsidR="007323EE" w:rsidRDefault="007323EE" w:rsidP="00BC527B">
            <w:pPr>
              <w:ind w:right="200"/>
              <w:jc w:val="both"/>
            </w:pPr>
            <w:r w:rsidRPr="00316154">
              <w:rPr>
                <w:highlight w:val="green"/>
              </w:rPr>
              <w:t>Agreement</w:t>
            </w:r>
          </w:p>
          <w:p w14:paraId="63C63C57" w14:textId="77777777" w:rsidR="007323EE" w:rsidRDefault="007323EE" w:rsidP="00BC527B">
            <w:pPr>
              <w:ind w:right="200"/>
              <w:rPr>
                <w:rFonts w:eastAsia="Times New Roman"/>
                <w:iCs/>
                <w:bdr w:val="none" w:sz="0" w:space="0" w:color="auto" w:frame="1"/>
                <w:lang w:eastAsia="zh-CN"/>
              </w:rPr>
            </w:pPr>
            <w:r w:rsidRPr="00647B3F">
              <w:rPr>
                <w:rFonts w:eastAsia="Times New Roman"/>
                <w:iCs/>
                <w:bdr w:val="none" w:sz="0" w:space="0" w:color="auto" w:frame="1"/>
                <w:lang w:eastAsia="zh-CN"/>
              </w:rPr>
              <w:t xml:space="preserve">For the OCC </w:t>
            </w:r>
            <w:r>
              <w:rPr>
                <w:rFonts w:eastAsia="Times New Roman"/>
                <w:iCs/>
                <w:bdr w:val="none" w:sz="0" w:space="0" w:color="auto" w:frame="1"/>
                <w:lang w:eastAsia="zh-CN"/>
              </w:rPr>
              <w:t xml:space="preserve">sequence </w:t>
            </w:r>
            <w:r w:rsidRPr="00647B3F">
              <w:rPr>
                <w:rFonts w:eastAsia="Times New Roman"/>
                <w:iCs/>
                <w:bdr w:val="none" w:sz="0" w:space="0" w:color="auto" w:frame="1"/>
                <w:lang w:eastAsia="zh-CN"/>
              </w:rPr>
              <w:t>applied for OCC DG PUSCH and CG PUSCH Type 2,</w:t>
            </w:r>
            <w:r>
              <w:rPr>
                <w:rFonts w:eastAsia="Times New Roman"/>
                <w:iCs/>
                <w:bdr w:val="none" w:sz="0" w:space="0" w:color="auto" w:frame="1"/>
                <w:lang w:eastAsia="zh-CN"/>
              </w:rPr>
              <w:t xml:space="preserve"> the sequence is indicated dynamically in DCI</w:t>
            </w:r>
          </w:p>
          <w:p w14:paraId="4705AED8" w14:textId="77777777" w:rsidR="007323EE" w:rsidRPr="007B0B2F" w:rsidRDefault="007323EE" w:rsidP="007323EE">
            <w:pPr>
              <w:pStyle w:val="aff3"/>
              <w:numPr>
                <w:ilvl w:val="0"/>
                <w:numId w:val="31"/>
              </w:numPr>
              <w:spacing w:after="0"/>
              <w:ind w:leftChars="0" w:right="200"/>
              <w:textAlignment w:val="baseline"/>
            </w:pPr>
            <w:r>
              <w:rPr>
                <w:rFonts w:hint="eastAsia"/>
              </w:rPr>
              <w:t>F</w:t>
            </w:r>
            <w:r>
              <w:t>FS: with a new field or reusing an existing field</w:t>
            </w:r>
          </w:p>
        </w:tc>
      </w:tr>
    </w:tbl>
    <w:p w14:paraId="7AB0F932" w14:textId="77777777" w:rsidR="00F16DAA" w:rsidRDefault="00F16DAA" w:rsidP="00E56C02">
      <w:pPr>
        <w:rPr>
          <w:lang w:val="en-US" w:eastAsia="ja-JP"/>
        </w:rPr>
      </w:pPr>
    </w:p>
    <w:p w14:paraId="0EF1A1A4" w14:textId="727B0B0A" w:rsidR="007323EE" w:rsidRDefault="007323EE" w:rsidP="00E56C02">
      <w:pPr>
        <w:rPr>
          <w:lang w:val="en-US" w:eastAsia="ja-JP"/>
        </w:rPr>
      </w:pPr>
      <w:r>
        <w:rPr>
          <w:rFonts w:hint="eastAsia"/>
          <w:lang w:val="en-US" w:eastAsia="ja-JP"/>
        </w:rPr>
        <w:t xml:space="preserve">In the current specification, </w:t>
      </w:r>
      <w:r w:rsidR="00C5236C">
        <w:rPr>
          <w:rFonts w:hint="eastAsia"/>
          <w:lang w:val="en-US" w:eastAsia="ja-JP"/>
        </w:rPr>
        <w:t xml:space="preserve">DCI 0_0 with C-RNTI does not support PUSCH repetition type A as described in TS38.214 </w:t>
      </w:r>
      <w:r w:rsidR="005A3BBC">
        <w:rPr>
          <w:rFonts w:hint="eastAsia"/>
          <w:lang w:val="en-US" w:eastAsia="ja-JP"/>
        </w:rPr>
        <w:t>subclause</w:t>
      </w:r>
      <w:r w:rsidR="00C5236C">
        <w:rPr>
          <w:rFonts w:hint="eastAsia"/>
          <w:lang w:val="en-US" w:eastAsia="ja-JP"/>
        </w:rPr>
        <w:t xml:space="preserve"> 6.1.2.1. </w:t>
      </w:r>
      <w:r w:rsidR="00425A9A">
        <w:rPr>
          <w:rFonts w:hint="eastAsia"/>
          <w:lang w:val="en-US" w:eastAsia="ja-JP"/>
        </w:rPr>
        <w:t xml:space="preserve">Although </w:t>
      </w:r>
      <w:proofErr w:type="gramStart"/>
      <w:r w:rsidR="00425A9A">
        <w:rPr>
          <w:rFonts w:hint="eastAsia"/>
          <w:lang w:val="en-US" w:eastAsia="ja-JP"/>
        </w:rPr>
        <w:t>use</w:t>
      </w:r>
      <w:proofErr w:type="gramEnd"/>
      <w:r w:rsidR="00425A9A">
        <w:rPr>
          <w:rFonts w:hint="eastAsia"/>
          <w:lang w:val="en-US" w:eastAsia="ja-JP"/>
        </w:rPr>
        <w:t xml:space="preserve"> of DCI 0_0 is beneficial to reduce the overhead and improve the coverage, it is hard to support DCI 0_0 for indication of PUSCH repetition with OCC. </w:t>
      </w:r>
      <w:r w:rsidR="00145F7E">
        <w:rPr>
          <w:rFonts w:hint="eastAsia"/>
          <w:lang w:val="en-US" w:eastAsia="ja-JP"/>
        </w:rPr>
        <w:t xml:space="preserve">Hereafter, we assume </w:t>
      </w:r>
      <w:r w:rsidR="00425A9A">
        <w:rPr>
          <w:rFonts w:hint="eastAsia"/>
          <w:lang w:val="en-US" w:eastAsia="ja-JP"/>
        </w:rPr>
        <w:t xml:space="preserve">DCI 0_1/0_2 </w:t>
      </w:r>
      <w:r w:rsidR="00145F7E">
        <w:rPr>
          <w:rFonts w:hint="eastAsia"/>
          <w:lang w:val="en-US" w:eastAsia="ja-JP"/>
        </w:rPr>
        <w:t>is</w:t>
      </w:r>
      <w:r w:rsidR="00425A9A">
        <w:rPr>
          <w:rFonts w:hint="eastAsia"/>
          <w:lang w:val="en-US" w:eastAsia="ja-JP"/>
        </w:rPr>
        <w:t xml:space="preserve"> used for the OCC indication. </w:t>
      </w:r>
    </w:p>
    <w:p w14:paraId="4D5F1769" w14:textId="0B97384F" w:rsidR="00145F7E" w:rsidRPr="00FF0BFF" w:rsidRDefault="00A34BA3" w:rsidP="00E56C02">
      <w:pPr>
        <w:rPr>
          <w:lang w:val="en-US" w:eastAsia="ja-JP"/>
        </w:rPr>
      </w:pPr>
      <w:r>
        <w:rPr>
          <w:lang w:val="en-US" w:eastAsia="ja-JP"/>
        </w:rPr>
        <w:t>B</w:t>
      </w:r>
      <w:r>
        <w:rPr>
          <w:rFonts w:hint="eastAsia"/>
          <w:lang w:val="en-US" w:eastAsia="ja-JP"/>
        </w:rPr>
        <w:t xml:space="preserve">ecause UEs with OCC multiplexing need to use different DMRS ports and OCC sequence, it is reasonable to use </w:t>
      </w:r>
      <w:r w:rsidR="002D3491">
        <w:rPr>
          <w:rFonts w:hint="eastAsia"/>
          <w:lang w:val="en-US" w:eastAsia="ja-JP"/>
        </w:rPr>
        <w:t>antenna (</w:t>
      </w:r>
      <w:r>
        <w:rPr>
          <w:rFonts w:hint="eastAsia"/>
          <w:lang w:val="en-US" w:eastAsia="ja-JP"/>
        </w:rPr>
        <w:t>DMRS</w:t>
      </w:r>
      <w:r w:rsidR="002D3491">
        <w:rPr>
          <w:rFonts w:hint="eastAsia"/>
          <w:lang w:val="en-US" w:eastAsia="ja-JP"/>
        </w:rPr>
        <w:t>)</w:t>
      </w:r>
      <w:r>
        <w:rPr>
          <w:rFonts w:hint="eastAsia"/>
          <w:lang w:val="en-US" w:eastAsia="ja-JP"/>
        </w:rPr>
        <w:t xml:space="preserve"> port</w:t>
      </w:r>
      <w:r w:rsidR="002D3491">
        <w:rPr>
          <w:rFonts w:hint="eastAsia"/>
          <w:lang w:val="en-US" w:eastAsia="ja-JP"/>
        </w:rPr>
        <w:t>s</w:t>
      </w:r>
      <w:r>
        <w:rPr>
          <w:rFonts w:hint="eastAsia"/>
          <w:lang w:val="en-US" w:eastAsia="ja-JP"/>
        </w:rPr>
        <w:t xml:space="preserve"> </w:t>
      </w:r>
      <w:r w:rsidR="00145F7E">
        <w:rPr>
          <w:rFonts w:hint="eastAsia"/>
          <w:lang w:val="en-US" w:eastAsia="ja-JP"/>
        </w:rPr>
        <w:t xml:space="preserve">field </w:t>
      </w:r>
      <w:r>
        <w:rPr>
          <w:rFonts w:hint="eastAsia"/>
          <w:lang w:val="en-US" w:eastAsia="ja-JP"/>
        </w:rPr>
        <w:t>to implicitly indicate OCC sequence</w:t>
      </w:r>
      <w:r w:rsidR="00145F7E">
        <w:rPr>
          <w:rFonts w:hint="eastAsia"/>
          <w:lang w:val="en-US" w:eastAsia="ja-JP"/>
        </w:rPr>
        <w:t xml:space="preserve"> without increasing DCI bits</w:t>
      </w:r>
      <w:r>
        <w:rPr>
          <w:rFonts w:hint="eastAsia"/>
          <w:lang w:val="en-US" w:eastAsia="ja-JP"/>
        </w:rPr>
        <w:t xml:space="preserve">. </w:t>
      </w:r>
      <w:r w:rsidR="00145F7E">
        <w:rPr>
          <w:rFonts w:hint="eastAsia"/>
          <w:lang w:val="en-US" w:eastAsia="ja-JP"/>
        </w:rPr>
        <w:t xml:space="preserve">The simplest way would be to link OCC sequence </w:t>
      </w:r>
      <w:r w:rsidR="00FF0BFF">
        <w:rPr>
          <w:rFonts w:hint="eastAsia"/>
          <w:lang w:val="en-US" w:eastAsia="ja-JP"/>
        </w:rPr>
        <w:t>index</w:t>
      </w:r>
      <w:r w:rsidR="00145F7E">
        <w:rPr>
          <w:rFonts w:hint="eastAsia"/>
          <w:lang w:val="en-US" w:eastAsia="ja-JP"/>
        </w:rPr>
        <w:t xml:space="preserve"> to DMRS port </w:t>
      </w:r>
      <w:r w:rsidR="00FF0BFF">
        <w:rPr>
          <w:rFonts w:hint="eastAsia"/>
          <w:lang w:val="en-US" w:eastAsia="ja-JP"/>
        </w:rPr>
        <w:t>index</w:t>
      </w:r>
      <w:r w:rsidR="002D3491">
        <w:rPr>
          <w:rFonts w:hint="eastAsia"/>
          <w:lang w:val="en-US" w:eastAsia="ja-JP"/>
        </w:rPr>
        <w:t xml:space="preserve">, i.e. </w:t>
      </w:r>
      <w:r w:rsidR="00145F7E">
        <w:rPr>
          <w:rFonts w:hint="eastAsia"/>
          <w:lang w:val="en-US" w:eastAsia="ja-JP"/>
        </w:rPr>
        <w:t xml:space="preserve">OCC </w:t>
      </w:r>
      <w:r w:rsidR="00145F7E">
        <w:rPr>
          <w:lang w:val="en-US" w:eastAsia="ja-JP"/>
        </w:rPr>
        <w:t>sequence</w:t>
      </w:r>
      <w:r w:rsidR="00145F7E">
        <w:rPr>
          <w:rFonts w:hint="eastAsia"/>
          <w:lang w:val="en-US" w:eastAsia="ja-JP"/>
        </w:rPr>
        <w:t xml:space="preserve"> #</w:t>
      </w:r>
      <w:r w:rsidR="002D3491">
        <w:rPr>
          <w:rFonts w:hint="eastAsia"/>
          <w:lang w:val="en-US" w:eastAsia="ja-JP"/>
        </w:rPr>
        <w:t>n is linked to DMRS port #n (n=0, 1</w:t>
      </w:r>
      <w:r w:rsidR="005A3BBC">
        <w:rPr>
          <w:rFonts w:hint="eastAsia"/>
          <w:lang w:val="en-US" w:eastAsia="ja-JP"/>
        </w:rPr>
        <w:t xml:space="preserve"> for OCC length 2 and n=0-</w:t>
      </w:r>
      <w:r w:rsidR="002D3491">
        <w:rPr>
          <w:rFonts w:hint="eastAsia"/>
          <w:lang w:val="en-US" w:eastAsia="ja-JP"/>
        </w:rPr>
        <w:t>3</w:t>
      </w:r>
      <w:r w:rsidR="005A3BBC">
        <w:rPr>
          <w:rFonts w:hint="eastAsia"/>
          <w:lang w:val="en-US" w:eastAsia="ja-JP"/>
        </w:rPr>
        <w:t xml:space="preserve"> for OCC length 4</w:t>
      </w:r>
      <w:r w:rsidR="002D3491">
        <w:rPr>
          <w:rFonts w:hint="eastAsia"/>
          <w:lang w:val="en-US" w:eastAsia="ja-JP"/>
        </w:rPr>
        <w:t xml:space="preserve">). Another way would be to </w:t>
      </w:r>
      <w:r w:rsidR="00FF0BFF">
        <w:rPr>
          <w:rFonts w:hint="eastAsia"/>
          <w:lang w:val="en-US" w:eastAsia="ja-JP"/>
        </w:rPr>
        <w:t>add</w:t>
      </w:r>
      <w:r w:rsidR="002D3491">
        <w:rPr>
          <w:rFonts w:hint="eastAsia"/>
          <w:lang w:val="en-US" w:eastAsia="ja-JP"/>
        </w:rPr>
        <w:t xml:space="preserve"> </w:t>
      </w:r>
      <w:r w:rsidR="00FF0BFF">
        <w:rPr>
          <w:rFonts w:hint="eastAsia"/>
          <w:lang w:val="en-US" w:eastAsia="ja-JP"/>
        </w:rPr>
        <w:t xml:space="preserve">a column for </w:t>
      </w:r>
      <w:r w:rsidR="002D3491">
        <w:rPr>
          <w:rFonts w:hint="eastAsia"/>
          <w:lang w:val="en-US" w:eastAsia="ja-JP"/>
        </w:rPr>
        <w:t>OCC sequence in the tables for antenna ports field</w:t>
      </w:r>
      <w:r w:rsidR="00FF0BFF" w:rsidRPr="00FF0BFF">
        <w:rPr>
          <w:rFonts w:hint="eastAsia"/>
          <w:lang w:val="en-US" w:eastAsia="ja-JP"/>
        </w:rPr>
        <w:t xml:space="preserve"> </w:t>
      </w:r>
      <w:r w:rsidR="00FF0BFF">
        <w:rPr>
          <w:rFonts w:hint="eastAsia"/>
          <w:lang w:val="en-US" w:eastAsia="ja-JP"/>
        </w:rPr>
        <w:t>in TS38.212</w:t>
      </w:r>
      <w:r w:rsidR="002D3491">
        <w:rPr>
          <w:rFonts w:hint="eastAsia"/>
          <w:lang w:val="en-US" w:eastAsia="ja-JP"/>
        </w:rPr>
        <w:t xml:space="preserve">, e.g. value 0 indicates OCC </w:t>
      </w:r>
      <w:r w:rsidR="002D3491">
        <w:rPr>
          <w:lang w:val="en-US" w:eastAsia="ja-JP"/>
        </w:rPr>
        <w:t>sequence</w:t>
      </w:r>
      <w:r w:rsidR="002D3491">
        <w:rPr>
          <w:rFonts w:hint="eastAsia"/>
          <w:lang w:val="en-US" w:eastAsia="ja-JP"/>
        </w:rPr>
        <w:t xml:space="preserve"> #0, value 1 indicates OCC sequence#1, etc. </w:t>
      </w:r>
      <w:r w:rsidR="00FF0BFF">
        <w:rPr>
          <w:rFonts w:hint="eastAsia"/>
          <w:lang w:val="en-US" w:eastAsia="ja-JP"/>
        </w:rPr>
        <w:t>However, i</w:t>
      </w:r>
      <w:r w:rsidR="002D3491">
        <w:rPr>
          <w:rFonts w:hint="eastAsia"/>
          <w:lang w:val="en-US" w:eastAsia="ja-JP"/>
        </w:rPr>
        <w:t xml:space="preserve">t is not </w:t>
      </w:r>
      <w:r w:rsidR="00FF0BFF">
        <w:rPr>
          <w:rFonts w:hint="eastAsia"/>
          <w:lang w:val="en-US" w:eastAsia="ja-JP"/>
        </w:rPr>
        <w:t>desired</w:t>
      </w:r>
      <w:r w:rsidR="002D3491">
        <w:rPr>
          <w:rFonts w:hint="eastAsia"/>
          <w:lang w:val="en-US" w:eastAsia="ja-JP"/>
        </w:rPr>
        <w:t xml:space="preserve"> to modify the tables </w:t>
      </w:r>
      <w:r w:rsidR="00FF0BFF">
        <w:rPr>
          <w:rFonts w:hint="eastAsia"/>
          <w:lang w:val="en-US" w:eastAsia="ja-JP"/>
        </w:rPr>
        <w:t xml:space="preserve">because there are many tables for </w:t>
      </w:r>
      <w:r w:rsidR="00FF0BFF">
        <w:rPr>
          <w:lang w:val="en-US" w:eastAsia="ja-JP"/>
        </w:rPr>
        <w:t>various</w:t>
      </w:r>
      <w:r w:rsidR="00FF0BFF">
        <w:rPr>
          <w:rFonts w:hint="eastAsia"/>
          <w:lang w:val="en-US" w:eastAsia="ja-JP"/>
        </w:rPr>
        <w:t xml:space="preserve"> configurations and the </w:t>
      </w:r>
      <w:r w:rsidR="00FF0BFF">
        <w:rPr>
          <w:lang w:val="en-US" w:eastAsia="ja-JP"/>
        </w:rPr>
        <w:t>modification</w:t>
      </w:r>
      <w:r w:rsidR="00FF0BFF">
        <w:rPr>
          <w:rFonts w:hint="eastAsia"/>
          <w:lang w:val="en-US" w:eastAsia="ja-JP"/>
        </w:rPr>
        <w:t xml:space="preserve"> complicates the specification. </w:t>
      </w:r>
    </w:p>
    <w:p w14:paraId="6D7F9B77" w14:textId="185FDC9F" w:rsidR="00E56C02" w:rsidRDefault="00E56C02" w:rsidP="00E56C02">
      <w:pPr>
        <w:rPr>
          <w:b/>
          <w:bCs/>
          <w:lang w:val="en-US" w:eastAsia="ja-JP"/>
        </w:rPr>
      </w:pPr>
      <w:r w:rsidRPr="00DE0E4B">
        <w:rPr>
          <w:b/>
          <w:bCs/>
          <w:lang w:val="en-US" w:eastAsia="ja-JP"/>
        </w:rPr>
        <w:t xml:space="preserve">Proposal </w:t>
      </w:r>
      <w:r w:rsidR="005A3BBC">
        <w:rPr>
          <w:rFonts w:hint="eastAsia"/>
          <w:b/>
          <w:bCs/>
          <w:lang w:val="en-US" w:eastAsia="ja-JP"/>
        </w:rPr>
        <w:t>5</w:t>
      </w:r>
      <w:r w:rsidRPr="00DE0E4B">
        <w:rPr>
          <w:b/>
          <w:bCs/>
          <w:lang w:val="en-US" w:eastAsia="ja-JP"/>
        </w:rPr>
        <w:t xml:space="preserve">: </w:t>
      </w:r>
      <w:r w:rsidR="00FF0BFF">
        <w:rPr>
          <w:rFonts w:hint="eastAsia"/>
          <w:b/>
          <w:bCs/>
          <w:lang w:val="en-US" w:eastAsia="ja-JP"/>
        </w:rPr>
        <w:t xml:space="preserve">OCC sequence is implicitly indicated via DMRS port index, i.e. </w:t>
      </w:r>
      <w:r w:rsidR="00FF0BFF" w:rsidRPr="00FF0BFF">
        <w:rPr>
          <w:b/>
          <w:bCs/>
          <w:lang w:val="en-US" w:eastAsia="ja-JP"/>
        </w:rPr>
        <w:t>i.e. OCC sequence #n is linked to DMRS port #n (</w:t>
      </w:r>
      <w:r w:rsidR="005A3BBC" w:rsidRPr="005A3BBC">
        <w:rPr>
          <w:b/>
          <w:bCs/>
          <w:lang w:val="en-US" w:eastAsia="ja-JP"/>
        </w:rPr>
        <w:t>(n=0, 1 for OCC length 2 and n=0-3 for OCC length 4)</w:t>
      </w:r>
      <w:r w:rsidR="00FF0BFF" w:rsidRPr="00FF0BFF">
        <w:rPr>
          <w:b/>
          <w:bCs/>
          <w:lang w:val="en-US" w:eastAsia="ja-JP"/>
        </w:rPr>
        <w:t>)</w:t>
      </w:r>
      <w:r w:rsidR="00FF0BFF">
        <w:rPr>
          <w:rFonts w:hint="eastAsia"/>
          <w:b/>
          <w:bCs/>
          <w:lang w:val="en-US" w:eastAsia="ja-JP"/>
        </w:rPr>
        <w:t xml:space="preserve">. </w:t>
      </w:r>
    </w:p>
    <w:p w14:paraId="6B501CD6" w14:textId="77777777" w:rsidR="00E11323" w:rsidRPr="00E56C02" w:rsidRDefault="00E11323" w:rsidP="0033400C">
      <w:pPr>
        <w:rPr>
          <w:b/>
          <w:bCs/>
          <w:lang w:val="en-US" w:eastAsia="ja-JP"/>
        </w:rPr>
      </w:pPr>
    </w:p>
    <w:p w14:paraId="1B5A61D8" w14:textId="4AFAEDA2" w:rsidR="00A00A6E" w:rsidRPr="00E11323" w:rsidRDefault="005A3BBC" w:rsidP="005A6730">
      <w:pPr>
        <w:pStyle w:val="2"/>
        <w:numPr>
          <w:ilvl w:val="1"/>
          <w:numId w:val="1"/>
        </w:numPr>
        <w:tabs>
          <w:tab w:val="clear" w:pos="284"/>
        </w:tabs>
        <w:ind w:right="200"/>
        <w:rPr>
          <w:lang w:val="en-US" w:eastAsia="ja-JP"/>
        </w:rPr>
      </w:pPr>
      <w:r>
        <w:rPr>
          <w:rFonts w:hint="eastAsia"/>
          <w:lang w:val="en-US" w:eastAsia="ja-JP"/>
        </w:rPr>
        <w:t xml:space="preserve">Phase continuity </w:t>
      </w:r>
      <w:r w:rsidR="00412E46">
        <w:rPr>
          <w:rFonts w:hint="eastAsia"/>
          <w:lang w:val="en-US" w:eastAsia="ja-JP"/>
        </w:rPr>
        <w:t xml:space="preserve">for </w:t>
      </w:r>
      <w:r w:rsidR="00412E46" w:rsidRPr="004C3237">
        <w:rPr>
          <w:lang w:val="en-US" w:eastAsia="ja-JP"/>
        </w:rPr>
        <w:t xml:space="preserve">PUSCH transmission </w:t>
      </w:r>
      <w:r w:rsidR="00412E46">
        <w:rPr>
          <w:rFonts w:hint="eastAsia"/>
          <w:lang w:val="en-US" w:eastAsia="ja-JP"/>
        </w:rPr>
        <w:t>with OCC</w:t>
      </w:r>
    </w:p>
    <w:p w14:paraId="71529F2B" w14:textId="40F221DF" w:rsidR="00515DD5" w:rsidRDefault="00515DD5" w:rsidP="00515DD5">
      <w:pPr>
        <w:rPr>
          <w:lang w:val="en-US" w:eastAsia="ja-JP"/>
        </w:rPr>
      </w:pPr>
      <w:r>
        <w:rPr>
          <w:rFonts w:hint="eastAsia"/>
          <w:lang w:val="en-US" w:eastAsia="ja-JP"/>
        </w:rPr>
        <w:t xml:space="preserve">For PUSCH transmission with OCC, UE needs to transmit the PUSCH with keeping power consistency and phase continuity </w:t>
      </w:r>
      <w:r>
        <w:rPr>
          <w:lang w:val="en-US" w:eastAsia="ja-JP"/>
        </w:rPr>
        <w:t>between</w:t>
      </w:r>
      <w:r>
        <w:rPr>
          <w:rFonts w:hint="eastAsia"/>
          <w:lang w:val="en-US" w:eastAsia="ja-JP"/>
        </w:rPr>
        <w:t xml:space="preserve"> slots </w:t>
      </w:r>
      <w:r w:rsidR="001526CC">
        <w:rPr>
          <w:rFonts w:hint="eastAsia"/>
          <w:lang w:val="en-US" w:eastAsia="ja-JP"/>
        </w:rPr>
        <w:t>with</w:t>
      </w:r>
      <w:r>
        <w:rPr>
          <w:rFonts w:hint="eastAsia"/>
          <w:lang w:val="en-US" w:eastAsia="ja-JP"/>
        </w:rPr>
        <w:t xml:space="preserve">in an OCC </w:t>
      </w:r>
      <w:r w:rsidR="0079246D">
        <w:rPr>
          <w:rFonts w:hint="eastAsia"/>
          <w:lang w:val="en-US" w:eastAsia="ja-JP"/>
        </w:rPr>
        <w:t>group</w:t>
      </w:r>
      <w:r>
        <w:rPr>
          <w:rFonts w:hint="eastAsia"/>
          <w:lang w:val="en-US" w:eastAsia="ja-JP"/>
        </w:rPr>
        <w:t xml:space="preserve">. On the other hand, </w:t>
      </w:r>
      <w:r w:rsidRPr="00BC3DBA">
        <w:rPr>
          <w:lang w:val="en-US" w:eastAsia="ja-JP"/>
        </w:rPr>
        <w:t>PUSCH repetition with OCC can be interrupted by PRACH resource</w:t>
      </w:r>
      <w:r>
        <w:rPr>
          <w:rFonts w:hint="eastAsia"/>
          <w:lang w:val="en-US" w:eastAsia="ja-JP"/>
        </w:rPr>
        <w:t xml:space="preserve">, </w:t>
      </w:r>
      <w:r w:rsidRPr="00BC3DBA">
        <w:rPr>
          <w:lang w:val="en-US" w:eastAsia="ja-JP"/>
        </w:rPr>
        <w:t>SRS transmission</w:t>
      </w:r>
      <w:r>
        <w:rPr>
          <w:rFonts w:hint="eastAsia"/>
          <w:lang w:val="en-US" w:eastAsia="ja-JP"/>
        </w:rPr>
        <w:t>, etc. The interruption may cause power and phase discontinuity</w:t>
      </w:r>
      <w:r w:rsidR="005A3BBC">
        <w:rPr>
          <w:rFonts w:hint="eastAsia"/>
          <w:lang w:val="en-US" w:eastAsia="ja-JP"/>
        </w:rPr>
        <w:t>.</w:t>
      </w:r>
      <w:r w:rsidR="005A3BBC" w:rsidRPr="005A3BBC">
        <w:rPr>
          <w:rFonts w:hint="eastAsia"/>
          <w:lang w:val="en-US" w:eastAsia="ja-JP"/>
        </w:rPr>
        <w:t xml:space="preserve"> </w:t>
      </w:r>
      <w:r w:rsidR="005A3BBC">
        <w:rPr>
          <w:rFonts w:hint="eastAsia"/>
          <w:lang w:val="en-US" w:eastAsia="ja-JP"/>
        </w:rPr>
        <w:t>Power control and timing advance can also cause</w:t>
      </w:r>
      <w:r>
        <w:rPr>
          <w:rFonts w:hint="eastAsia"/>
          <w:lang w:val="en-US" w:eastAsia="ja-JP"/>
        </w:rPr>
        <w:t xml:space="preserve"> </w:t>
      </w:r>
      <w:r w:rsidR="005A3BBC">
        <w:rPr>
          <w:rFonts w:hint="eastAsia"/>
          <w:lang w:val="en-US" w:eastAsia="ja-JP"/>
        </w:rPr>
        <w:t>power and phase discontinuity. S</w:t>
      </w:r>
      <w:r>
        <w:rPr>
          <w:rFonts w:hint="eastAsia"/>
          <w:lang w:val="en-US" w:eastAsia="ja-JP"/>
        </w:rPr>
        <w:t>ubclause 6.1.7 of TS38.214</w:t>
      </w:r>
      <w:r w:rsidR="005A3BBC">
        <w:rPr>
          <w:rFonts w:hint="eastAsia"/>
          <w:lang w:val="en-US" w:eastAsia="ja-JP"/>
        </w:rPr>
        <w:t xml:space="preserve"> defines an event which causes power and phase discontinuity for DMRS bundling</w:t>
      </w:r>
      <w:r>
        <w:rPr>
          <w:rFonts w:hint="eastAsia"/>
          <w:lang w:val="en-US" w:eastAsia="ja-JP"/>
        </w:rPr>
        <w:t xml:space="preserve">. </w:t>
      </w:r>
    </w:p>
    <w:p w14:paraId="35683E14" w14:textId="69962753" w:rsidR="005A3BBC" w:rsidRDefault="005A3BBC" w:rsidP="00515DD5">
      <w:pPr>
        <w:rPr>
          <w:lang w:val="en-US" w:eastAsia="ja-JP"/>
        </w:rPr>
      </w:pPr>
      <w:r>
        <w:rPr>
          <w:rFonts w:hint="eastAsia"/>
          <w:lang w:val="en-US" w:eastAsia="ja-JP"/>
        </w:rPr>
        <w:t xml:space="preserve">In RAN1#120bis, the following was agreed and LS to RAN4 was sent. </w:t>
      </w:r>
    </w:p>
    <w:tbl>
      <w:tblPr>
        <w:tblStyle w:val="afb"/>
        <w:tblW w:w="0" w:type="auto"/>
        <w:tblLook w:val="04A0" w:firstRow="1" w:lastRow="0" w:firstColumn="1" w:lastColumn="0" w:noHBand="0" w:noVBand="1"/>
      </w:tblPr>
      <w:tblGrid>
        <w:gridCol w:w="9629"/>
      </w:tblGrid>
      <w:tr w:rsidR="005A3BBC" w14:paraId="15BAF538" w14:textId="77777777" w:rsidTr="005A3BBC">
        <w:tc>
          <w:tcPr>
            <w:tcW w:w="9629" w:type="dxa"/>
          </w:tcPr>
          <w:p w14:paraId="37E3393B" w14:textId="77777777" w:rsidR="005A3BBC" w:rsidRPr="00A01F9D" w:rsidRDefault="005A3BBC" w:rsidP="005A3BBC">
            <w:pPr>
              <w:rPr>
                <w:lang w:eastAsia="x-none"/>
              </w:rPr>
            </w:pPr>
            <w:r w:rsidRPr="00A01F9D">
              <w:rPr>
                <w:highlight w:val="green"/>
                <w:lang w:eastAsia="x-none"/>
              </w:rPr>
              <w:t>Agreement</w:t>
            </w:r>
          </w:p>
          <w:p w14:paraId="231755DE" w14:textId="77777777" w:rsidR="005A3BBC" w:rsidRPr="00A01F9D" w:rsidRDefault="005A3BBC" w:rsidP="005A3BBC">
            <w:pPr>
              <w:rPr>
                <w:lang w:eastAsia="x-none"/>
              </w:rPr>
            </w:pPr>
            <w:r w:rsidRPr="00A01F9D">
              <w:rPr>
                <w:lang w:eastAsia="x-none"/>
              </w:rPr>
              <w:t>RAN1 assumes that the UE is required to maintain p</w:t>
            </w:r>
            <w:r w:rsidRPr="00A01F9D">
              <w:rPr>
                <w:rFonts w:hint="eastAsia"/>
                <w:lang w:eastAsia="x-none"/>
              </w:rPr>
              <w:t>hase continuity and power consistency for</w:t>
            </w:r>
            <w:r w:rsidRPr="00A01F9D">
              <w:rPr>
                <w:lang w:eastAsia="x-none"/>
              </w:rPr>
              <w:t xml:space="preserve"> the duration of one</w:t>
            </w:r>
            <w:r w:rsidRPr="00A01F9D">
              <w:rPr>
                <w:rFonts w:hint="eastAsia"/>
                <w:lang w:eastAsia="x-none"/>
              </w:rPr>
              <w:t xml:space="preserve"> OCC </w:t>
            </w:r>
            <w:r w:rsidRPr="00A01F9D">
              <w:rPr>
                <w:lang w:eastAsia="x-none"/>
              </w:rPr>
              <w:t xml:space="preserve">group </w:t>
            </w:r>
            <w:r w:rsidRPr="00A01F9D">
              <w:rPr>
                <w:rFonts w:hint="eastAsia"/>
                <w:lang w:eastAsia="x-none"/>
              </w:rPr>
              <w:t>with PUSCH.</w:t>
            </w:r>
          </w:p>
          <w:p w14:paraId="5145D96C" w14:textId="77777777" w:rsidR="005A3BBC" w:rsidRPr="00A01F9D" w:rsidRDefault="005A3BBC" w:rsidP="005A3BBC">
            <w:pPr>
              <w:pStyle w:val="aff3"/>
              <w:numPr>
                <w:ilvl w:val="0"/>
                <w:numId w:val="33"/>
              </w:numPr>
              <w:spacing w:after="0"/>
              <w:ind w:leftChars="280" w:left="920" w:right="200"/>
            </w:pPr>
            <w:r w:rsidRPr="00A01F9D">
              <w:rPr>
                <w:rFonts w:hint="eastAsia"/>
              </w:rPr>
              <w:t>F</w:t>
            </w:r>
            <w:r w:rsidRPr="00A01F9D">
              <w:t>FS: under which conditions the above applies, e.g. under the same conditions that phase continuity applies for DMRS bundling</w:t>
            </w:r>
          </w:p>
          <w:p w14:paraId="7FB2F1C7" w14:textId="77777777" w:rsidR="005A3BBC" w:rsidRDefault="005A3BBC" w:rsidP="005A3BBC">
            <w:pPr>
              <w:rPr>
                <w:lang w:eastAsia="x-none"/>
              </w:rPr>
            </w:pPr>
          </w:p>
          <w:p w14:paraId="0EF24E91" w14:textId="77777777" w:rsidR="005A3BBC" w:rsidRPr="00A01F9D" w:rsidRDefault="005A3BBC" w:rsidP="005A3BBC">
            <w:pPr>
              <w:rPr>
                <w:lang w:eastAsia="x-none"/>
              </w:rPr>
            </w:pPr>
            <w:bookmarkStart w:id="1" w:name="OLE_LINK420"/>
            <w:r w:rsidRPr="00A01F9D">
              <w:rPr>
                <w:highlight w:val="green"/>
                <w:lang w:eastAsia="x-none"/>
              </w:rPr>
              <w:t>Agreement</w:t>
            </w:r>
          </w:p>
          <w:p w14:paraId="00BCBA1E" w14:textId="77777777" w:rsidR="005A3BBC" w:rsidRPr="00DE3EC1" w:rsidRDefault="005A3BBC" w:rsidP="005A3BBC">
            <w:pPr>
              <w:rPr>
                <w:bCs/>
                <w:iCs/>
              </w:rPr>
            </w:pPr>
            <w:r w:rsidRPr="00DE3EC1">
              <w:rPr>
                <w:bCs/>
                <w:iCs/>
              </w:rPr>
              <w:t>Send LS to RAN4 on requirements for the phase continuity and power consistency:</w:t>
            </w:r>
          </w:p>
          <w:p w14:paraId="2A18ED26" w14:textId="77777777" w:rsidR="005A3BBC" w:rsidRPr="00DE3EC1" w:rsidRDefault="005A3BBC" w:rsidP="005A3BBC">
            <w:pPr>
              <w:ind w:leftChars="100" w:left="200"/>
              <w:rPr>
                <w:bCs/>
                <w:iCs/>
              </w:rPr>
            </w:pPr>
            <w:r w:rsidRPr="00DE3EC1">
              <w:rPr>
                <w:rFonts w:hint="eastAsia"/>
                <w:bCs/>
                <w:iCs/>
              </w:rPr>
              <w:t>R</w:t>
            </w:r>
            <w:r w:rsidRPr="00DE3EC1">
              <w:rPr>
                <w:bCs/>
                <w:iCs/>
              </w:rPr>
              <w:t>AN1 has agreed the following:</w:t>
            </w:r>
          </w:p>
          <w:bookmarkEnd w:id="1"/>
          <w:p w14:paraId="194E98A8" w14:textId="77777777" w:rsidR="005A3BBC" w:rsidRPr="00DE3EC1" w:rsidRDefault="005A3BBC" w:rsidP="005A3BBC">
            <w:pPr>
              <w:pStyle w:val="aff3"/>
              <w:numPr>
                <w:ilvl w:val="0"/>
                <w:numId w:val="33"/>
              </w:numPr>
              <w:spacing w:after="0"/>
              <w:ind w:leftChars="280" w:left="920" w:right="200"/>
              <w:rPr>
                <w:bCs/>
                <w:iCs/>
              </w:rPr>
            </w:pPr>
            <w:r w:rsidRPr="00DE3EC1">
              <w:rPr>
                <w:rFonts w:hint="eastAsia"/>
                <w:bCs/>
                <w:iCs/>
              </w:rPr>
              <w:t>RAN1 assumes that the UE is required to maintain phase continuity and power consistency for the duration of one OCC group with PUSCH.</w:t>
            </w:r>
          </w:p>
          <w:p w14:paraId="7743344D" w14:textId="77777777" w:rsidR="005A3BBC" w:rsidRPr="00DE3EC1" w:rsidRDefault="005A3BBC" w:rsidP="005A3BBC">
            <w:pPr>
              <w:pStyle w:val="aff3"/>
              <w:numPr>
                <w:ilvl w:val="1"/>
                <w:numId w:val="33"/>
              </w:numPr>
              <w:spacing w:after="0"/>
              <w:ind w:leftChars="640" w:left="1640" w:right="200"/>
              <w:rPr>
                <w:bCs/>
                <w:iCs/>
              </w:rPr>
            </w:pPr>
            <w:r w:rsidRPr="00DE3EC1">
              <w:rPr>
                <w:bCs/>
                <w:iCs/>
              </w:rPr>
              <w:t xml:space="preserve">FFS: under which conditions the above applies, e.g. under the same conditions that phase continuity applies for DMRS bundling </w:t>
            </w:r>
          </w:p>
          <w:p w14:paraId="683A74EB" w14:textId="77777777" w:rsidR="005A3BBC" w:rsidRDefault="005A3BBC" w:rsidP="005A3BBC">
            <w:pPr>
              <w:ind w:leftChars="100" w:left="200"/>
              <w:rPr>
                <w:bCs/>
                <w:iCs/>
              </w:rPr>
            </w:pPr>
          </w:p>
          <w:p w14:paraId="625FF15A" w14:textId="15FB8C89" w:rsidR="005A3BBC" w:rsidRPr="005A3BBC" w:rsidRDefault="005A3BBC" w:rsidP="005A3BBC">
            <w:pPr>
              <w:ind w:leftChars="100" w:left="200"/>
              <w:rPr>
                <w:bCs/>
                <w:iCs/>
                <w:lang w:eastAsia="ja-JP"/>
              </w:rPr>
            </w:pPr>
            <w:r w:rsidRPr="00DE3EC1">
              <w:rPr>
                <w:bCs/>
                <w:iCs/>
              </w:rPr>
              <w:lastRenderedPageBreak/>
              <w:t>RAN1 ask RAN4 whether the same phase continuity requirements as for DMRS bundling can be applied for OCC length 2 and/or OCC length 4 under the same conditions as for DMRS bundling, or if new requirements are needed.</w:t>
            </w:r>
          </w:p>
        </w:tc>
      </w:tr>
    </w:tbl>
    <w:p w14:paraId="6E07C578" w14:textId="77777777" w:rsidR="005A3BBC" w:rsidRDefault="005A3BBC" w:rsidP="00515DD5">
      <w:pPr>
        <w:rPr>
          <w:lang w:val="en-US" w:eastAsia="ja-JP"/>
        </w:rPr>
      </w:pPr>
    </w:p>
    <w:p w14:paraId="1DCA89AB" w14:textId="4871BDD7" w:rsidR="00184BB5" w:rsidRPr="00184BB5" w:rsidRDefault="00184BB5" w:rsidP="00184BB5">
      <w:pPr>
        <w:rPr>
          <w:lang w:val="en-US" w:eastAsia="ja-JP"/>
        </w:rPr>
      </w:pPr>
      <w:r w:rsidRPr="00184BB5">
        <w:rPr>
          <w:lang w:val="en-US" w:eastAsia="ja-JP"/>
        </w:rPr>
        <w:t xml:space="preserve">In RAN1 specification, it is necessary to specify maintain phase continuity </w:t>
      </w:r>
      <w:r>
        <w:rPr>
          <w:rFonts w:hint="eastAsia"/>
          <w:lang w:val="en-US" w:eastAsia="ja-JP"/>
        </w:rPr>
        <w:t xml:space="preserve">and power consistency </w:t>
      </w:r>
      <w:r w:rsidRPr="00184BB5">
        <w:rPr>
          <w:lang w:val="en-US" w:eastAsia="ja-JP"/>
        </w:rPr>
        <w:t>during an OCC group and dropping behavior if an event w</w:t>
      </w:r>
      <w:r>
        <w:rPr>
          <w:rFonts w:hint="eastAsia"/>
          <w:lang w:val="en-US" w:eastAsia="ja-JP"/>
        </w:rPr>
        <w:t>hich causes</w:t>
      </w:r>
      <w:r w:rsidRPr="00184BB5">
        <w:rPr>
          <w:lang w:val="en-US" w:eastAsia="ja-JP"/>
        </w:rPr>
        <w:t xml:space="preserve"> power </w:t>
      </w:r>
      <w:r>
        <w:rPr>
          <w:rFonts w:hint="eastAsia"/>
          <w:lang w:val="en-US" w:eastAsia="ja-JP"/>
        </w:rPr>
        <w:t xml:space="preserve">consistency </w:t>
      </w:r>
      <w:r w:rsidRPr="00184BB5">
        <w:rPr>
          <w:lang w:val="en-US" w:eastAsia="ja-JP"/>
        </w:rPr>
        <w:t xml:space="preserve">and phase continuity </w:t>
      </w:r>
      <w:r>
        <w:rPr>
          <w:rFonts w:hint="eastAsia"/>
          <w:lang w:val="en-US" w:eastAsia="ja-JP"/>
        </w:rPr>
        <w:t>not to be maintained</w:t>
      </w:r>
      <w:r w:rsidRPr="00184BB5">
        <w:rPr>
          <w:lang w:val="en-US" w:eastAsia="ja-JP"/>
        </w:rPr>
        <w:t xml:space="preserve">. </w:t>
      </w:r>
    </w:p>
    <w:p w14:paraId="09B13A26" w14:textId="19F8B259" w:rsidR="00515DD5" w:rsidRDefault="00184BB5" w:rsidP="00184BB5">
      <w:pPr>
        <w:rPr>
          <w:lang w:val="en-US" w:eastAsia="ja-JP"/>
        </w:rPr>
      </w:pPr>
      <w:r w:rsidRPr="00184BB5">
        <w:rPr>
          <w:lang w:val="en-US" w:eastAsia="ja-JP"/>
        </w:rPr>
        <w:t xml:space="preserve">If RAN4 reply is the same phase continuity requirement as in DMRS bundling can be applied to OCC PUSCH, the existing event as in DMRS bundling should be applied. </w:t>
      </w:r>
      <w:r w:rsidR="00FF1AE1">
        <w:rPr>
          <w:rFonts w:hint="eastAsia"/>
          <w:lang w:val="en-US" w:eastAsia="ja-JP"/>
        </w:rPr>
        <w:t>Even if RAN</w:t>
      </w:r>
      <w:r w:rsidR="00CD539D">
        <w:rPr>
          <w:rFonts w:hint="eastAsia"/>
          <w:lang w:val="en-US" w:eastAsia="ja-JP"/>
        </w:rPr>
        <w:t xml:space="preserve">4 reply is some different </w:t>
      </w:r>
      <w:r w:rsidR="00FD7125" w:rsidRPr="00184BB5">
        <w:rPr>
          <w:lang w:val="en-US" w:eastAsia="ja-JP"/>
        </w:rPr>
        <w:t xml:space="preserve">phase continuity requirement </w:t>
      </w:r>
      <w:r w:rsidR="00C509CF">
        <w:rPr>
          <w:rFonts w:hint="eastAsia"/>
          <w:lang w:val="en-US" w:eastAsia="ja-JP"/>
        </w:rPr>
        <w:t xml:space="preserve">for </w:t>
      </w:r>
      <w:r w:rsidR="00C509CF" w:rsidRPr="00184BB5">
        <w:rPr>
          <w:lang w:val="en-US" w:eastAsia="ja-JP"/>
        </w:rPr>
        <w:t>OCC PUSCH</w:t>
      </w:r>
      <w:r w:rsidR="00C509CF">
        <w:rPr>
          <w:rFonts w:hint="eastAsia"/>
          <w:lang w:val="en-US" w:eastAsia="ja-JP"/>
        </w:rPr>
        <w:t xml:space="preserve"> than </w:t>
      </w:r>
      <w:r w:rsidR="00FD7125" w:rsidRPr="00184BB5">
        <w:rPr>
          <w:lang w:val="en-US" w:eastAsia="ja-JP"/>
        </w:rPr>
        <w:t xml:space="preserve">DMRS bundling, the existing event </w:t>
      </w:r>
      <w:r w:rsidR="00090688">
        <w:rPr>
          <w:rFonts w:hint="eastAsia"/>
          <w:lang w:val="en-US" w:eastAsia="ja-JP"/>
        </w:rPr>
        <w:t>can be used as the starting point of the discussion</w:t>
      </w:r>
      <w:r w:rsidR="00824980">
        <w:rPr>
          <w:rFonts w:hint="eastAsia"/>
          <w:lang w:val="en-US" w:eastAsia="ja-JP"/>
        </w:rPr>
        <w:t>.</w:t>
      </w:r>
      <w:r w:rsidR="00FD7125" w:rsidRPr="00184BB5">
        <w:rPr>
          <w:lang w:val="en-US" w:eastAsia="ja-JP"/>
        </w:rPr>
        <w:t xml:space="preserve"> </w:t>
      </w:r>
      <w:r w:rsidRPr="00184BB5">
        <w:rPr>
          <w:lang w:val="en-US" w:eastAsia="ja-JP"/>
        </w:rPr>
        <w:t>When an event which cause</w:t>
      </w:r>
      <w:r>
        <w:rPr>
          <w:rFonts w:hint="eastAsia"/>
          <w:lang w:val="en-US" w:eastAsia="ja-JP"/>
        </w:rPr>
        <w:t>s</w:t>
      </w:r>
      <w:r w:rsidRPr="00184BB5">
        <w:rPr>
          <w:lang w:val="en-US" w:eastAsia="ja-JP"/>
        </w:rPr>
        <w:t xml:space="preserve"> power consistency and phase continuity not to be maintained</w:t>
      </w:r>
      <w:r>
        <w:rPr>
          <w:rFonts w:hint="eastAsia"/>
          <w:lang w:val="en-US" w:eastAsia="ja-JP"/>
        </w:rPr>
        <w:t xml:space="preserve"> occurs</w:t>
      </w:r>
      <w:r w:rsidRPr="00184BB5">
        <w:rPr>
          <w:lang w:val="en-US" w:eastAsia="ja-JP"/>
        </w:rPr>
        <w:t>, all PUSCH in an OCC group should be dropped</w:t>
      </w:r>
      <w:r>
        <w:rPr>
          <w:rFonts w:hint="eastAsia"/>
          <w:lang w:val="en-US" w:eastAsia="ja-JP"/>
        </w:rPr>
        <w:t xml:space="preserve"> </w:t>
      </w:r>
      <w:r w:rsidR="00515DD5">
        <w:rPr>
          <w:rFonts w:hint="eastAsia"/>
          <w:lang w:val="en-US" w:eastAsia="ja-JP"/>
        </w:rPr>
        <w:t xml:space="preserve">as shown in </w:t>
      </w:r>
      <w:r w:rsidR="0044235D">
        <w:rPr>
          <w:lang w:val="en-US" w:eastAsia="ja-JP"/>
        </w:rPr>
        <w:fldChar w:fldCharType="begin"/>
      </w:r>
      <w:r w:rsidR="0044235D">
        <w:rPr>
          <w:lang w:val="en-US" w:eastAsia="ja-JP"/>
        </w:rPr>
        <w:instrText xml:space="preserve"> </w:instrText>
      </w:r>
      <w:r w:rsidR="0044235D">
        <w:rPr>
          <w:rFonts w:hint="eastAsia"/>
          <w:lang w:val="en-US" w:eastAsia="ja-JP"/>
        </w:rPr>
        <w:instrText>REF _Ref189755961 \h</w:instrText>
      </w:r>
      <w:r w:rsidR="0044235D">
        <w:rPr>
          <w:lang w:val="en-US" w:eastAsia="ja-JP"/>
        </w:rPr>
        <w:instrText xml:space="preserve"> </w:instrText>
      </w:r>
      <w:r w:rsidR="0044235D">
        <w:rPr>
          <w:lang w:val="en-US" w:eastAsia="ja-JP"/>
        </w:rPr>
      </w:r>
      <w:r w:rsidR="0044235D">
        <w:rPr>
          <w:lang w:val="en-US" w:eastAsia="ja-JP"/>
        </w:rPr>
        <w:fldChar w:fldCharType="separate"/>
      </w:r>
      <w:r>
        <w:t xml:space="preserve">Figure </w:t>
      </w:r>
      <w:r>
        <w:rPr>
          <w:noProof/>
        </w:rPr>
        <w:t>3</w:t>
      </w:r>
      <w:r w:rsidR="0044235D">
        <w:rPr>
          <w:lang w:val="en-US" w:eastAsia="ja-JP"/>
        </w:rPr>
        <w:fldChar w:fldCharType="end"/>
      </w:r>
      <w:r w:rsidR="00515DD5">
        <w:rPr>
          <w:rFonts w:hint="eastAsia"/>
          <w:lang w:val="en-US" w:eastAsia="ja-JP"/>
        </w:rPr>
        <w:t xml:space="preserve">.  </w:t>
      </w:r>
    </w:p>
    <w:p w14:paraId="6F106B4A" w14:textId="1CB2B0DF" w:rsidR="00515DD5" w:rsidRPr="00184BB5" w:rsidRDefault="00184BB5" w:rsidP="00515DD5">
      <w:pPr>
        <w:jc w:val="center"/>
        <w:rPr>
          <w:lang w:val="en-US" w:eastAsia="ja-JP"/>
        </w:rPr>
      </w:pPr>
      <w:r>
        <w:rPr>
          <w:noProof/>
          <w:lang w:val="en-US" w:eastAsia="ja-JP"/>
        </w:rPr>
        <w:drawing>
          <wp:inline distT="0" distB="0" distL="0" distR="0" wp14:anchorId="2545F255" wp14:editId="55301F02">
            <wp:extent cx="2634424" cy="721211"/>
            <wp:effectExtent l="0" t="0" r="0" b="3175"/>
            <wp:docPr id="2755949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6349" cy="729951"/>
                    </a:xfrm>
                    <a:prstGeom prst="rect">
                      <a:avLst/>
                    </a:prstGeom>
                    <a:noFill/>
                    <a:ln>
                      <a:noFill/>
                    </a:ln>
                  </pic:spPr>
                </pic:pic>
              </a:graphicData>
            </a:graphic>
          </wp:inline>
        </w:drawing>
      </w:r>
    </w:p>
    <w:p w14:paraId="63F0EB85" w14:textId="1FA5B8FB" w:rsidR="00515DD5" w:rsidRDefault="00515DD5" w:rsidP="00184BB5">
      <w:pPr>
        <w:pStyle w:val="ac"/>
        <w:ind w:right="200"/>
        <w:jc w:val="center"/>
        <w:rPr>
          <w:lang w:eastAsia="ja-JP"/>
        </w:rPr>
      </w:pPr>
      <w:bookmarkStart w:id="2" w:name="_Ref189755961"/>
      <w:r>
        <w:t xml:space="preserve">Figure </w:t>
      </w:r>
      <w:r>
        <w:fldChar w:fldCharType="begin"/>
      </w:r>
      <w:r>
        <w:instrText xml:space="preserve"> SEQ Figure \* ARABIC </w:instrText>
      </w:r>
      <w:r>
        <w:fldChar w:fldCharType="separate"/>
      </w:r>
      <w:r w:rsidR="000B38FA">
        <w:rPr>
          <w:noProof/>
        </w:rPr>
        <w:t>3</w:t>
      </w:r>
      <w:r>
        <w:fldChar w:fldCharType="end"/>
      </w:r>
      <w:bookmarkEnd w:id="2"/>
      <w:r>
        <w:rPr>
          <w:rFonts w:hint="eastAsia"/>
          <w:lang w:eastAsia="ja-JP"/>
        </w:rPr>
        <w:t xml:space="preserve"> </w:t>
      </w:r>
      <w:r w:rsidR="00184BB5">
        <w:rPr>
          <w:rFonts w:hint="eastAsia"/>
          <w:lang w:eastAsia="ja-JP"/>
        </w:rPr>
        <w:t xml:space="preserve">PUSCH dropping </w:t>
      </w:r>
      <w:proofErr w:type="spellStart"/>
      <w:r w:rsidR="00184BB5">
        <w:rPr>
          <w:rFonts w:hint="eastAsia"/>
          <w:lang w:eastAsia="ja-JP"/>
        </w:rPr>
        <w:t>behavior</w:t>
      </w:r>
      <w:proofErr w:type="spellEnd"/>
      <w:r w:rsidR="00184BB5">
        <w:rPr>
          <w:rFonts w:hint="eastAsia"/>
          <w:lang w:eastAsia="ja-JP"/>
        </w:rPr>
        <w:t xml:space="preserve"> for</w:t>
      </w:r>
      <w:r>
        <w:rPr>
          <w:rFonts w:hint="eastAsia"/>
          <w:lang w:eastAsia="ja-JP"/>
        </w:rPr>
        <w:t xml:space="preserve"> OCC</w:t>
      </w:r>
    </w:p>
    <w:p w14:paraId="2C882E0D" w14:textId="77777777" w:rsidR="00515DD5" w:rsidRPr="00C8138D" w:rsidRDefault="00515DD5" w:rsidP="00184BB5">
      <w:pPr>
        <w:rPr>
          <w:lang w:eastAsia="ja-JP"/>
        </w:rPr>
      </w:pPr>
    </w:p>
    <w:p w14:paraId="0452A362" w14:textId="122FE8A9" w:rsidR="00515DD5" w:rsidRPr="00A8335A" w:rsidRDefault="00A8335A" w:rsidP="0033400C">
      <w:pPr>
        <w:rPr>
          <w:b/>
          <w:bCs/>
          <w:lang w:val="en-US" w:eastAsia="ja-JP"/>
        </w:rPr>
      </w:pPr>
      <w:r w:rsidRPr="00A8335A">
        <w:rPr>
          <w:rFonts w:hint="eastAsia"/>
          <w:b/>
          <w:bCs/>
          <w:lang w:val="en-US" w:eastAsia="ja-JP"/>
        </w:rPr>
        <w:t xml:space="preserve">Proposal </w:t>
      </w:r>
      <w:r w:rsidR="00BD6E25">
        <w:rPr>
          <w:rFonts w:hint="eastAsia"/>
          <w:b/>
          <w:bCs/>
          <w:lang w:val="en-US" w:eastAsia="ja-JP"/>
        </w:rPr>
        <w:t>6</w:t>
      </w:r>
      <w:r w:rsidRPr="00A8335A">
        <w:rPr>
          <w:rFonts w:hint="eastAsia"/>
          <w:b/>
          <w:bCs/>
          <w:lang w:val="en-US" w:eastAsia="ja-JP"/>
        </w:rPr>
        <w:t xml:space="preserve">: </w:t>
      </w:r>
      <w:r w:rsidR="00184BB5">
        <w:rPr>
          <w:rFonts w:hint="eastAsia"/>
          <w:b/>
          <w:bCs/>
          <w:lang w:val="en-US" w:eastAsia="ja-JP"/>
        </w:rPr>
        <w:t xml:space="preserve">When an event which causes power consistency and phase continuity not to be maintained </w:t>
      </w:r>
      <w:r w:rsidR="00184BB5">
        <w:rPr>
          <w:b/>
          <w:bCs/>
          <w:lang w:val="en-US" w:eastAsia="ja-JP"/>
        </w:rPr>
        <w:t>occurs</w:t>
      </w:r>
      <w:r w:rsidR="00184BB5">
        <w:rPr>
          <w:rFonts w:hint="eastAsia"/>
          <w:b/>
          <w:bCs/>
          <w:lang w:val="en-US" w:eastAsia="ja-JP"/>
        </w:rPr>
        <w:t>,</w:t>
      </w:r>
      <w:r w:rsidR="00184BB5" w:rsidRPr="00A8335A">
        <w:rPr>
          <w:rFonts w:hint="eastAsia"/>
          <w:b/>
          <w:bCs/>
          <w:lang w:val="en-US" w:eastAsia="ja-JP"/>
        </w:rPr>
        <w:t xml:space="preserve"> all PU</w:t>
      </w:r>
      <w:r w:rsidR="000E39D4">
        <w:rPr>
          <w:rFonts w:hint="eastAsia"/>
          <w:b/>
          <w:bCs/>
          <w:lang w:val="en-US" w:eastAsia="ja-JP"/>
        </w:rPr>
        <w:t>S</w:t>
      </w:r>
      <w:r w:rsidR="00184BB5" w:rsidRPr="00A8335A">
        <w:rPr>
          <w:rFonts w:hint="eastAsia"/>
          <w:b/>
          <w:bCs/>
          <w:lang w:val="en-US" w:eastAsia="ja-JP"/>
        </w:rPr>
        <w:t xml:space="preserve">CH </w:t>
      </w:r>
      <w:r w:rsidR="00184BB5">
        <w:rPr>
          <w:rFonts w:hint="eastAsia"/>
          <w:b/>
          <w:bCs/>
          <w:lang w:val="en-US" w:eastAsia="ja-JP"/>
        </w:rPr>
        <w:t xml:space="preserve">repetitions in </w:t>
      </w:r>
      <w:r w:rsidR="00184BB5" w:rsidRPr="00A8335A">
        <w:rPr>
          <w:rFonts w:hint="eastAsia"/>
          <w:b/>
          <w:bCs/>
          <w:lang w:val="en-US" w:eastAsia="ja-JP"/>
        </w:rPr>
        <w:t>an OCC group</w:t>
      </w:r>
      <w:r w:rsidR="000E39D4">
        <w:rPr>
          <w:rFonts w:hint="eastAsia"/>
          <w:b/>
          <w:bCs/>
          <w:lang w:val="en-US" w:eastAsia="ja-JP"/>
        </w:rPr>
        <w:t xml:space="preserve"> shall be dropped</w:t>
      </w:r>
      <w:r w:rsidR="00184BB5">
        <w:rPr>
          <w:rFonts w:hint="eastAsia"/>
          <w:b/>
          <w:bCs/>
          <w:lang w:val="en-US" w:eastAsia="ja-JP"/>
        </w:rPr>
        <w:t>.</w:t>
      </w:r>
      <w:r w:rsidR="00246F8F">
        <w:rPr>
          <w:rFonts w:hint="eastAsia"/>
          <w:b/>
          <w:bCs/>
          <w:lang w:val="en-US" w:eastAsia="ja-JP"/>
        </w:rPr>
        <w:t xml:space="preserve"> </w:t>
      </w:r>
    </w:p>
    <w:p w14:paraId="22D0CF06" w14:textId="77777777" w:rsidR="000E39D4" w:rsidRPr="000E39D4" w:rsidRDefault="000E39D4" w:rsidP="0033400C">
      <w:pPr>
        <w:rPr>
          <w:b/>
          <w:bCs/>
          <w:lang w:val="en-US" w:eastAsia="ja-JP"/>
        </w:rPr>
      </w:pPr>
    </w:p>
    <w:p w14:paraId="492E8F69" w14:textId="087FF627" w:rsidR="000E39D4" w:rsidRDefault="000E39D4" w:rsidP="0033400C">
      <w:pPr>
        <w:rPr>
          <w:lang w:val="en-US" w:eastAsia="ja-JP"/>
        </w:rPr>
      </w:pPr>
      <w:r>
        <w:rPr>
          <w:rFonts w:hint="eastAsia"/>
          <w:lang w:val="en-US" w:eastAsia="ja-JP"/>
        </w:rPr>
        <w:t>Similarly, f</w:t>
      </w:r>
      <w:r w:rsidRPr="000E39D4">
        <w:rPr>
          <w:rFonts w:hint="eastAsia"/>
          <w:lang w:val="en-US" w:eastAsia="ja-JP"/>
        </w:rPr>
        <w:t xml:space="preserve">or other PUSCH dropping cases defined in the current specification such as collision with PRACH resource, collision with SRS, </w:t>
      </w:r>
      <w:proofErr w:type="spellStart"/>
      <w:r w:rsidRPr="000E39D4">
        <w:rPr>
          <w:rFonts w:hint="eastAsia"/>
          <w:lang w:val="en-US" w:eastAsia="ja-JP"/>
        </w:rPr>
        <w:t>etc</w:t>
      </w:r>
      <w:proofErr w:type="spellEnd"/>
      <w:r w:rsidRPr="000E39D4">
        <w:rPr>
          <w:rFonts w:hint="eastAsia"/>
          <w:lang w:val="en-US" w:eastAsia="ja-JP"/>
        </w:rPr>
        <w:t xml:space="preserve">, </w:t>
      </w:r>
      <w:r>
        <w:rPr>
          <w:rFonts w:hint="eastAsia"/>
          <w:lang w:val="en-US" w:eastAsia="ja-JP"/>
        </w:rPr>
        <w:t xml:space="preserve">all PUSCH repetitions in an OCC group shall be dropped. </w:t>
      </w:r>
      <w:r w:rsidRPr="000E39D4">
        <w:rPr>
          <w:rFonts w:hint="eastAsia"/>
          <w:lang w:val="en-US" w:eastAsia="ja-JP"/>
        </w:rPr>
        <w:t xml:space="preserve"> </w:t>
      </w:r>
    </w:p>
    <w:p w14:paraId="21A80620" w14:textId="5C76BF49" w:rsidR="000E39D4" w:rsidRPr="00BD6E25" w:rsidRDefault="00BD6E25" w:rsidP="0033400C">
      <w:pPr>
        <w:rPr>
          <w:b/>
          <w:bCs/>
          <w:lang w:val="en-US" w:eastAsia="ja-JP"/>
        </w:rPr>
      </w:pPr>
      <w:r w:rsidRPr="00BD6E25">
        <w:rPr>
          <w:rFonts w:hint="eastAsia"/>
          <w:b/>
          <w:bCs/>
          <w:lang w:val="en-US" w:eastAsia="ja-JP"/>
        </w:rPr>
        <w:t xml:space="preserve">Proposal </w:t>
      </w:r>
      <w:r>
        <w:rPr>
          <w:rFonts w:hint="eastAsia"/>
          <w:b/>
          <w:bCs/>
          <w:lang w:val="en-US" w:eastAsia="ja-JP"/>
        </w:rPr>
        <w:t>7</w:t>
      </w:r>
      <w:r w:rsidRPr="00BD6E25">
        <w:rPr>
          <w:rFonts w:hint="eastAsia"/>
          <w:b/>
          <w:bCs/>
          <w:lang w:val="en-US" w:eastAsia="ja-JP"/>
        </w:rPr>
        <w:t xml:space="preserve">: For PUSCH dropping cases defined in the current specification, all PUSCH repetitions in an OCC group shall be dropped. </w:t>
      </w:r>
    </w:p>
    <w:p w14:paraId="045E6EF0" w14:textId="77777777" w:rsidR="000E39D4" w:rsidRPr="000E39D4" w:rsidRDefault="000E39D4" w:rsidP="0033400C">
      <w:pPr>
        <w:rPr>
          <w:b/>
          <w:bCs/>
          <w:lang w:val="en-US" w:eastAsia="ja-JP"/>
        </w:rPr>
      </w:pPr>
    </w:p>
    <w:p w14:paraId="0D175B4D" w14:textId="170D2510" w:rsidR="00207FD3" w:rsidRPr="00E11323" w:rsidRDefault="000E03B9" w:rsidP="00207FD3">
      <w:pPr>
        <w:pStyle w:val="2"/>
        <w:numPr>
          <w:ilvl w:val="1"/>
          <w:numId w:val="1"/>
        </w:numPr>
        <w:tabs>
          <w:tab w:val="clear" w:pos="284"/>
        </w:tabs>
        <w:ind w:right="200"/>
        <w:rPr>
          <w:lang w:val="en-US" w:eastAsia="ja-JP"/>
        </w:rPr>
      </w:pPr>
      <w:r w:rsidRPr="007E08DA">
        <w:rPr>
          <w:lang w:val="en-US" w:eastAsia="ja-JP"/>
        </w:rPr>
        <w:t xml:space="preserve">Relation between OCC and TDW of DMRS bundling </w:t>
      </w:r>
    </w:p>
    <w:p w14:paraId="2C521D47" w14:textId="4E5BA016" w:rsidR="00F330E0" w:rsidRDefault="00C25641" w:rsidP="00C25641">
      <w:pPr>
        <w:rPr>
          <w:lang w:val="en-US" w:eastAsia="ja-JP"/>
        </w:rPr>
      </w:pPr>
      <w:r w:rsidRPr="00C25641">
        <w:rPr>
          <w:lang w:val="en-US" w:eastAsia="ja-JP"/>
        </w:rPr>
        <w:t xml:space="preserve">Both DMRS bundling and </w:t>
      </w:r>
      <w:r w:rsidR="00DC15A9">
        <w:rPr>
          <w:rFonts w:hint="eastAsia"/>
          <w:lang w:val="en-US" w:eastAsia="ja-JP"/>
        </w:rPr>
        <w:t xml:space="preserve">PUSCH with </w:t>
      </w:r>
      <w:r w:rsidR="00CB1535">
        <w:rPr>
          <w:rFonts w:hint="eastAsia"/>
          <w:lang w:val="en-US" w:eastAsia="ja-JP"/>
        </w:rPr>
        <w:t xml:space="preserve">inter-slot </w:t>
      </w:r>
      <w:r w:rsidRPr="00C25641">
        <w:rPr>
          <w:lang w:val="en-US" w:eastAsia="ja-JP"/>
        </w:rPr>
        <w:t xml:space="preserve">OCC need power and phase continuity between slots. </w:t>
      </w:r>
      <w:r w:rsidR="00845632">
        <w:rPr>
          <w:rFonts w:hint="eastAsia"/>
          <w:lang w:val="en-US" w:eastAsia="ja-JP"/>
        </w:rPr>
        <w:t xml:space="preserve">In </w:t>
      </w:r>
      <w:proofErr w:type="gramStart"/>
      <w:r w:rsidR="00845632">
        <w:rPr>
          <w:rFonts w:hint="eastAsia"/>
          <w:lang w:val="en-US" w:eastAsia="ja-JP"/>
        </w:rPr>
        <w:t>lower</w:t>
      </w:r>
      <w:proofErr w:type="gramEnd"/>
      <w:r w:rsidR="00845632">
        <w:rPr>
          <w:rFonts w:hint="eastAsia"/>
          <w:lang w:val="en-US" w:eastAsia="ja-JP"/>
        </w:rPr>
        <w:t xml:space="preserve"> SINR operation range, </w:t>
      </w:r>
      <w:r w:rsidR="00540768">
        <w:rPr>
          <w:rFonts w:hint="eastAsia"/>
          <w:lang w:val="en-US" w:eastAsia="ja-JP"/>
        </w:rPr>
        <w:t xml:space="preserve">channel estimation performance is quite important. </w:t>
      </w:r>
      <w:r w:rsidRPr="00C25641">
        <w:rPr>
          <w:lang w:val="en-US" w:eastAsia="ja-JP"/>
        </w:rPr>
        <w:t xml:space="preserve">In this sense, </w:t>
      </w:r>
      <w:proofErr w:type="gramStart"/>
      <w:r w:rsidRPr="00C25641">
        <w:rPr>
          <w:lang w:val="en-US" w:eastAsia="ja-JP"/>
        </w:rPr>
        <w:t>use</w:t>
      </w:r>
      <w:proofErr w:type="gramEnd"/>
      <w:r w:rsidRPr="00C25641">
        <w:rPr>
          <w:lang w:val="en-US" w:eastAsia="ja-JP"/>
        </w:rPr>
        <w:t xml:space="preserve"> of OCC together with DMRS bundling is </w:t>
      </w:r>
      <w:r w:rsidR="00D26305">
        <w:rPr>
          <w:rFonts w:hint="eastAsia"/>
          <w:lang w:val="en-US" w:eastAsia="ja-JP"/>
        </w:rPr>
        <w:t>desirable</w:t>
      </w:r>
      <w:r w:rsidRPr="00C25641">
        <w:rPr>
          <w:lang w:val="en-US" w:eastAsia="ja-JP"/>
        </w:rPr>
        <w:t xml:space="preserve">. </w:t>
      </w:r>
      <w:proofErr w:type="gramStart"/>
      <w:r w:rsidR="008E541A" w:rsidRPr="008E541A">
        <w:rPr>
          <w:lang w:val="en-US" w:eastAsia="ja-JP"/>
        </w:rPr>
        <w:t>Combination</w:t>
      </w:r>
      <w:proofErr w:type="gramEnd"/>
      <w:r w:rsidR="008E541A" w:rsidRPr="008E541A">
        <w:rPr>
          <w:lang w:val="en-US" w:eastAsia="ja-JP"/>
        </w:rPr>
        <w:t xml:space="preserve"> of DMRS bundling and OCC should be supported.</w:t>
      </w:r>
      <w:r w:rsidR="003C25C7">
        <w:rPr>
          <w:rFonts w:hint="eastAsia"/>
          <w:lang w:val="en-US" w:eastAsia="ja-JP"/>
        </w:rPr>
        <w:t xml:space="preserve"> This is especially true i</w:t>
      </w:r>
      <w:r w:rsidR="003C25C7" w:rsidRPr="00184BB5">
        <w:rPr>
          <w:lang w:val="en-US" w:eastAsia="ja-JP"/>
        </w:rPr>
        <w:t>f RAN4 reply is the same phase continuity requirement as in DMRS bundling can be applied to OCC PUSCH</w:t>
      </w:r>
      <w:r w:rsidR="003265FC">
        <w:rPr>
          <w:rFonts w:hint="eastAsia"/>
          <w:lang w:val="en-US" w:eastAsia="ja-JP"/>
        </w:rPr>
        <w:t>.</w:t>
      </w:r>
    </w:p>
    <w:p w14:paraId="1F8BB9C3" w14:textId="600CE7BA" w:rsidR="00C25641" w:rsidRPr="00C25641" w:rsidRDefault="00C25641" w:rsidP="00C25641">
      <w:pPr>
        <w:rPr>
          <w:lang w:val="en-US" w:eastAsia="ja-JP"/>
        </w:rPr>
      </w:pPr>
      <w:r w:rsidRPr="00C25641">
        <w:rPr>
          <w:lang w:val="en-US" w:eastAsia="ja-JP"/>
        </w:rPr>
        <w:t>For DMRS bundling, determination of actual TDW during which UE keep</w:t>
      </w:r>
      <w:r w:rsidR="0027312B">
        <w:rPr>
          <w:rFonts w:hint="eastAsia"/>
          <w:lang w:val="en-US" w:eastAsia="ja-JP"/>
        </w:rPr>
        <w:t>s</w:t>
      </w:r>
      <w:r w:rsidRPr="00C25641">
        <w:rPr>
          <w:lang w:val="en-US" w:eastAsia="ja-JP"/>
        </w:rPr>
        <w:t xml:space="preserve"> the power and phase continuity is </w:t>
      </w:r>
      <w:r w:rsidR="001D2ED2">
        <w:rPr>
          <w:rFonts w:hint="eastAsia"/>
          <w:lang w:val="en-US" w:eastAsia="ja-JP"/>
        </w:rPr>
        <w:t>specified</w:t>
      </w:r>
      <w:r w:rsidRPr="00C25641">
        <w:rPr>
          <w:lang w:val="en-US" w:eastAsia="ja-JP"/>
        </w:rPr>
        <w:t xml:space="preserve">. For </w:t>
      </w:r>
      <w:r w:rsidR="0027312B">
        <w:rPr>
          <w:rFonts w:hint="eastAsia"/>
          <w:lang w:val="en-US" w:eastAsia="ja-JP"/>
        </w:rPr>
        <w:t xml:space="preserve">PUSCH with </w:t>
      </w:r>
      <w:r w:rsidRPr="00C25641">
        <w:rPr>
          <w:lang w:val="en-US" w:eastAsia="ja-JP"/>
        </w:rPr>
        <w:t xml:space="preserve">OCC, UE needs to keep the power and phase continuity </w:t>
      </w:r>
      <w:r w:rsidR="00B23F35">
        <w:rPr>
          <w:rFonts w:hint="eastAsia"/>
          <w:lang w:val="en-US" w:eastAsia="ja-JP"/>
        </w:rPr>
        <w:t>within</w:t>
      </w:r>
      <w:r w:rsidRPr="00C25641">
        <w:rPr>
          <w:lang w:val="en-US" w:eastAsia="ja-JP"/>
        </w:rPr>
        <w:t xml:space="preserve"> an OCC </w:t>
      </w:r>
      <w:r w:rsidR="00B23F35">
        <w:rPr>
          <w:rFonts w:hint="eastAsia"/>
          <w:lang w:val="en-US" w:eastAsia="ja-JP"/>
        </w:rPr>
        <w:t>group</w:t>
      </w:r>
      <w:r w:rsidRPr="00C25641">
        <w:rPr>
          <w:lang w:val="en-US" w:eastAsia="ja-JP"/>
        </w:rPr>
        <w:t xml:space="preserve">. </w:t>
      </w:r>
      <w:r w:rsidR="003C3284">
        <w:rPr>
          <w:rFonts w:hint="eastAsia"/>
          <w:lang w:val="en-US" w:eastAsia="ja-JP"/>
        </w:rPr>
        <w:t xml:space="preserve">The actual TDW </w:t>
      </w:r>
      <w:r w:rsidR="00402163">
        <w:rPr>
          <w:rFonts w:hint="eastAsia"/>
          <w:lang w:val="en-US" w:eastAsia="ja-JP"/>
        </w:rPr>
        <w:t xml:space="preserve">should consider </w:t>
      </w:r>
      <w:proofErr w:type="gramStart"/>
      <w:r w:rsidR="00402163">
        <w:rPr>
          <w:rFonts w:hint="eastAsia"/>
          <w:lang w:val="en-US" w:eastAsia="ja-JP"/>
        </w:rPr>
        <w:t>boundary</w:t>
      </w:r>
      <w:proofErr w:type="gramEnd"/>
      <w:r w:rsidR="00402163">
        <w:rPr>
          <w:rFonts w:hint="eastAsia"/>
          <w:lang w:val="en-US" w:eastAsia="ja-JP"/>
        </w:rPr>
        <w:t xml:space="preserve"> between OCC groups</w:t>
      </w:r>
      <w:r w:rsidR="00777AC6">
        <w:rPr>
          <w:rFonts w:hint="eastAsia"/>
          <w:lang w:val="en-US" w:eastAsia="ja-JP"/>
        </w:rPr>
        <w:t xml:space="preserve">, i.e. </w:t>
      </w:r>
      <w:bookmarkStart w:id="3" w:name="_Hlk189681961"/>
      <w:proofErr w:type="gramStart"/>
      <w:r w:rsidR="00777AC6">
        <w:rPr>
          <w:rFonts w:hint="eastAsia"/>
          <w:lang w:val="en-US" w:eastAsia="ja-JP"/>
        </w:rPr>
        <w:t>start</w:t>
      </w:r>
      <w:proofErr w:type="gramEnd"/>
      <w:r w:rsidR="004E1485">
        <w:rPr>
          <w:rFonts w:hint="eastAsia"/>
          <w:lang w:val="en-US" w:eastAsia="ja-JP"/>
        </w:rPr>
        <w:t xml:space="preserve"> </w:t>
      </w:r>
      <w:r w:rsidR="00447E95">
        <w:rPr>
          <w:rFonts w:hint="eastAsia"/>
          <w:lang w:val="en-US" w:eastAsia="ja-JP"/>
        </w:rPr>
        <w:t xml:space="preserve">or </w:t>
      </w:r>
      <w:r w:rsidR="00777AC6">
        <w:rPr>
          <w:rFonts w:hint="eastAsia"/>
          <w:lang w:val="en-US" w:eastAsia="ja-JP"/>
        </w:rPr>
        <w:t xml:space="preserve">end of the actual TDW should be </w:t>
      </w:r>
      <w:r w:rsidR="00CA4D27">
        <w:rPr>
          <w:rFonts w:hint="eastAsia"/>
          <w:lang w:val="en-US" w:eastAsia="ja-JP"/>
        </w:rPr>
        <w:t>a</w:t>
      </w:r>
      <w:r w:rsidR="00AE530E">
        <w:rPr>
          <w:rFonts w:hint="eastAsia"/>
          <w:lang w:val="en-US" w:eastAsia="ja-JP"/>
        </w:rPr>
        <w:t>ligned with the slot</w:t>
      </w:r>
      <w:r w:rsidR="00CA4D27">
        <w:rPr>
          <w:rFonts w:hint="eastAsia"/>
          <w:lang w:val="en-US" w:eastAsia="ja-JP"/>
        </w:rPr>
        <w:t xml:space="preserve"> boundary between </w:t>
      </w:r>
      <w:r w:rsidR="00AE530E">
        <w:rPr>
          <w:rFonts w:hint="eastAsia"/>
          <w:lang w:val="en-US" w:eastAsia="ja-JP"/>
        </w:rPr>
        <w:t xml:space="preserve">two </w:t>
      </w:r>
      <w:r w:rsidR="00CA4D27">
        <w:rPr>
          <w:rFonts w:hint="eastAsia"/>
          <w:lang w:val="en-US" w:eastAsia="ja-JP"/>
        </w:rPr>
        <w:t>OCC groups</w:t>
      </w:r>
      <w:bookmarkEnd w:id="3"/>
      <w:r w:rsidR="00CA4D27">
        <w:rPr>
          <w:rFonts w:hint="eastAsia"/>
          <w:lang w:val="en-US" w:eastAsia="ja-JP"/>
        </w:rPr>
        <w:t>.</w:t>
      </w:r>
      <w:r w:rsidR="00402163">
        <w:rPr>
          <w:rFonts w:hint="eastAsia"/>
          <w:lang w:val="en-US" w:eastAsia="ja-JP"/>
        </w:rPr>
        <w:t xml:space="preserve"> </w:t>
      </w:r>
    </w:p>
    <w:p w14:paraId="4B3A3C10" w14:textId="3F41FC5F" w:rsidR="00691BB3" w:rsidRDefault="00691BB3" w:rsidP="00C25641">
      <w:pPr>
        <w:rPr>
          <w:b/>
          <w:bCs/>
          <w:lang w:val="en-US" w:eastAsia="ja-JP"/>
        </w:rPr>
      </w:pPr>
      <w:r>
        <w:rPr>
          <w:rFonts w:hint="eastAsia"/>
          <w:b/>
          <w:bCs/>
          <w:lang w:val="en-US" w:eastAsia="ja-JP"/>
        </w:rPr>
        <w:t xml:space="preserve">Proposal </w:t>
      </w:r>
      <w:r w:rsidR="00BD6E25">
        <w:rPr>
          <w:rFonts w:hint="eastAsia"/>
          <w:b/>
          <w:bCs/>
          <w:lang w:val="en-US" w:eastAsia="ja-JP"/>
        </w:rPr>
        <w:t>8</w:t>
      </w:r>
      <w:r>
        <w:rPr>
          <w:rFonts w:hint="eastAsia"/>
          <w:b/>
          <w:bCs/>
          <w:lang w:val="en-US" w:eastAsia="ja-JP"/>
        </w:rPr>
        <w:t xml:space="preserve">: </w:t>
      </w:r>
      <w:r w:rsidR="002803E0">
        <w:rPr>
          <w:rFonts w:hint="eastAsia"/>
          <w:b/>
          <w:bCs/>
          <w:lang w:val="en-US" w:eastAsia="ja-JP"/>
        </w:rPr>
        <w:t>W</w:t>
      </w:r>
      <w:r w:rsidR="00862788">
        <w:rPr>
          <w:rFonts w:hint="eastAsia"/>
          <w:b/>
          <w:bCs/>
          <w:lang w:val="en-US" w:eastAsia="ja-JP"/>
        </w:rPr>
        <w:t xml:space="preserve">hen DMRS bundling is used for PUSCH with OCC, </w:t>
      </w:r>
      <w:r w:rsidR="002803E0">
        <w:rPr>
          <w:rFonts w:hint="eastAsia"/>
          <w:b/>
          <w:bCs/>
          <w:lang w:val="en-US" w:eastAsia="ja-JP"/>
        </w:rPr>
        <w:t>s</w:t>
      </w:r>
      <w:r w:rsidR="00182B64" w:rsidRPr="00182B64">
        <w:rPr>
          <w:b/>
          <w:bCs/>
          <w:lang w:val="en-US" w:eastAsia="ja-JP"/>
        </w:rPr>
        <w:t>tart</w:t>
      </w:r>
      <w:r w:rsidR="004E1485">
        <w:rPr>
          <w:rFonts w:hint="eastAsia"/>
          <w:b/>
          <w:bCs/>
          <w:lang w:val="en-US" w:eastAsia="ja-JP"/>
        </w:rPr>
        <w:t xml:space="preserve"> or </w:t>
      </w:r>
      <w:r w:rsidR="00182B64" w:rsidRPr="00182B64">
        <w:rPr>
          <w:b/>
          <w:bCs/>
          <w:lang w:val="en-US" w:eastAsia="ja-JP"/>
        </w:rPr>
        <w:t>end of the actual TDW should be a</w:t>
      </w:r>
      <w:r w:rsidR="0063051E">
        <w:rPr>
          <w:rFonts w:hint="eastAsia"/>
          <w:b/>
          <w:bCs/>
          <w:lang w:val="en-US" w:eastAsia="ja-JP"/>
        </w:rPr>
        <w:t>ligned with the</w:t>
      </w:r>
      <w:r w:rsidR="00182B64" w:rsidRPr="00182B64">
        <w:rPr>
          <w:b/>
          <w:bCs/>
          <w:lang w:val="en-US" w:eastAsia="ja-JP"/>
        </w:rPr>
        <w:t xml:space="preserve"> </w:t>
      </w:r>
      <w:r w:rsidR="006104C0">
        <w:rPr>
          <w:rFonts w:hint="eastAsia"/>
          <w:b/>
          <w:bCs/>
          <w:lang w:val="en-US" w:eastAsia="ja-JP"/>
        </w:rPr>
        <w:t xml:space="preserve">slot </w:t>
      </w:r>
      <w:r w:rsidR="00182B64" w:rsidRPr="00182B64">
        <w:rPr>
          <w:b/>
          <w:bCs/>
          <w:lang w:val="en-US" w:eastAsia="ja-JP"/>
        </w:rPr>
        <w:t xml:space="preserve">boundary between </w:t>
      </w:r>
      <w:r w:rsidR="006104C0">
        <w:rPr>
          <w:rFonts w:hint="eastAsia"/>
          <w:b/>
          <w:bCs/>
          <w:lang w:val="en-US" w:eastAsia="ja-JP"/>
        </w:rPr>
        <w:t xml:space="preserve">two </w:t>
      </w:r>
      <w:r w:rsidR="00182B64" w:rsidRPr="00182B64">
        <w:rPr>
          <w:b/>
          <w:bCs/>
          <w:lang w:val="en-US" w:eastAsia="ja-JP"/>
        </w:rPr>
        <w:t>OCC groups</w:t>
      </w:r>
      <w:r w:rsidR="002803E0">
        <w:rPr>
          <w:rFonts w:hint="eastAsia"/>
          <w:b/>
          <w:bCs/>
          <w:lang w:val="en-US" w:eastAsia="ja-JP"/>
        </w:rPr>
        <w:t xml:space="preserve">. </w:t>
      </w:r>
    </w:p>
    <w:p w14:paraId="74310823" w14:textId="2077FFBB" w:rsidR="00207FD3" w:rsidRPr="00DE0E4B" w:rsidRDefault="00207FD3" w:rsidP="00C25641">
      <w:pPr>
        <w:rPr>
          <w:b/>
          <w:bCs/>
          <w:lang w:val="en-US" w:eastAsia="ja-JP"/>
        </w:rPr>
      </w:pPr>
    </w:p>
    <w:p w14:paraId="0D1FF9F9" w14:textId="54D520CF" w:rsidR="00EE5E21" w:rsidRDefault="00EE5E21" w:rsidP="00093151">
      <w:pPr>
        <w:pStyle w:val="2"/>
        <w:numPr>
          <w:ilvl w:val="1"/>
          <w:numId w:val="1"/>
        </w:numPr>
        <w:tabs>
          <w:tab w:val="clear" w:pos="284"/>
        </w:tabs>
        <w:ind w:right="200"/>
        <w:rPr>
          <w:lang w:val="en-US" w:eastAsia="ja-JP"/>
        </w:rPr>
      </w:pPr>
      <w:proofErr w:type="spellStart"/>
      <w:r>
        <w:rPr>
          <w:rFonts w:hint="eastAsia"/>
          <w:lang w:val="en-US" w:eastAsia="ja-JP"/>
        </w:rPr>
        <w:t>TBoMS</w:t>
      </w:r>
      <w:proofErr w:type="spellEnd"/>
      <w:r>
        <w:rPr>
          <w:rFonts w:hint="eastAsia"/>
          <w:lang w:val="en-US" w:eastAsia="ja-JP"/>
        </w:rPr>
        <w:t xml:space="preserve"> support</w:t>
      </w:r>
    </w:p>
    <w:p w14:paraId="1720C912" w14:textId="19B42F43" w:rsidR="00C13247" w:rsidRDefault="00EE5E21" w:rsidP="00EE5E21">
      <w:pPr>
        <w:rPr>
          <w:lang w:val="en-US" w:eastAsia="ja-JP"/>
        </w:rPr>
      </w:pPr>
      <w:proofErr w:type="spellStart"/>
      <w:r>
        <w:rPr>
          <w:rFonts w:hint="eastAsia"/>
          <w:lang w:val="en-US" w:eastAsia="ja-JP"/>
        </w:rPr>
        <w:t>TBoMS</w:t>
      </w:r>
      <w:proofErr w:type="spellEnd"/>
      <w:r>
        <w:rPr>
          <w:rFonts w:hint="eastAsia"/>
          <w:lang w:val="en-US" w:eastAsia="ja-JP"/>
        </w:rPr>
        <w:t xml:space="preserve"> </w:t>
      </w:r>
      <w:proofErr w:type="gramStart"/>
      <w:r w:rsidR="006E4250">
        <w:rPr>
          <w:rFonts w:hint="eastAsia"/>
          <w:lang w:val="en-US" w:eastAsia="ja-JP"/>
        </w:rPr>
        <w:t>allows to keep</w:t>
      </w:r>
      <w:proofErr w:type="gramEnd"/>
      <w:r w:rsidR="006E4250">
        <w:rPr>
          <w:rFonts w:hint="eastAsia"/>
          <w:lang w:val="en-US" w:eastAsia="ja-JP"/>
        </w:rPr>
        <w:t xml:space="preserve"> TB size even with a small number of RBs and </w:t>
      </w:r>
      <w:r>
        <w:rPr>
          <w:rFonts w:hint="eastAsia"/>
          <w:lang w:val="en-US" w:eastAsia="ja-JP"/>
        </w:rPr>
        <w:t xml:space="preserve">is </w:t>
      </w:r>
      <w:r w:rsidR="00C13247">
        <w:rPr>
          <w:rFonts w:hint="eastAsia"/>
          <w:lang w:val="en-US" w:eastAsia="ja-JP"/>
        </w:rPr>
        <w:t>beneficial to reduce o</w:t>
      </w:r>
      <w:r w:rsidR="00C13247" w:rsidRPr="00865A33">
        <w:rPr>
          <w:iCs/>
          <w:lang w:val="en-US" w:eastAsia="ja-JP"/>
        </w:rPr>
        <w:t>verhead due to higher layer header and CRC.</w:t>
      </w:r>
      <w:r w:rsidR="00C13247">
        <w:rPr>
          <w:rFonts w:hint="eastAsia"/>
          <w:iCs/>
          <w:lang w:val="en-US" w:eastAsia="ja-JP"/>
        </w:rPr>
        <w:t xml:space="preserve"> The use of higher MCS </w:t>
      </w:r>
      <w:proofErr w:type="gramStart"/>
      <w:r w:rsidR="00C13247">
        <w:rPr>
          <w:rFonts w:hint="eastAsia"/>
          <w:iCs/>
          <w:lang w:val="en-US" w:eastAsia="ja-JP"/>
        </w:rPr>
        <w:t>allows</w:t>
      </w:r>
      <w:proofErr w:type="gramEnd"/>
      <w:r w:rsidR="00C13247">
        <w:rPr>
          <w:rFonts w:hint="eastAsia"/>
          <w:iCs/>
          <w:lang w:val="en-US" w:eastAsia="ja-JP"/>
        </w:rPr>
        <w:t xml:space="preserve"> to keep the same TB size, </w:t>
      </w:r>
      <w:r w:rsidR="006E4250">
        <w:rPr>
          <w:rFonts w:hint="eastAsia"/>
          <w:iCs/>
          <w:lang w:val="en-US" w:eastAsia="ja-JP"/>
        </w:rPr>
        <w:t xml:space="preserve">but </w:t>
      </w:r>
      <w:r w:rsidR="00C13247">
        <w:rPr>
          <w:rFonts w:hint="eastAsia"/>
          <w:iCs/>
          <w:lang w:val="en-US" w:eastAsia="ja-JP"/>
        </w:rPr>
        <w:t>modulation order</w:t>
      </w:r>
      <w:r w:rsidR="006E4250">
        <w:rPr>
          <w:rFonts w:hint="eastAsia"/>
          <w:iCs/>
          <w:lang w:val="en-US" w:eastAsia="ja-JP"/>
        </w:rPr>
        <w:t xml:space="preserve"> </w:t>
      </w:r>
      <w:r w:rsidR="00C13247">
        <w:rPr>
          <w:rFonts w:hint="eastAsia"/>
          <w:iCs/>
          <w:lang w:val="en-US" w:eastAsia="ja-JP"/>
        </w:rPr>
        <w:t>need</w:t>
      </w:r>
      <w:r w:rsidR="006E4250">
        <w:rPr>
          <w:rFonts w:hint="eastAsia"/>
          <w:iCs/>
          <w:lang w:val="en-US" w:eastAsia="ja-JP"/>
        </w:rPr>
        <w:t>s</w:t>
      </w:r>
      <w:r w:rsidR="00C13247">
        <w:rPr>
          <w:rFonts w:hint="eastAsia"/>
          <w:iCs/>
          <w:lang w:val="en-US" w:eastAsia="ja-JP"/>
        </w:rPr>
        <w:t xml:space="preserve"> to be increased. </w:t>
      </w:r>
      <w:r w:rsidR="00C13247">
        <w:rPr>
          <w:iCs/>
          <w:lang w:val="en-US" w:eastAsia="ja-JP"/>
        </w:rPr>
        <w:t>T</w:t>
      </w:r>
      <w:r w:rsidR="00C13247">
        <w:rPr>
          <w:rFonts w:hint="eastAsia"/>
          <w:iCs/>
          <w:lang w:val="en-US" w:eastAsia="ja-JP"/>
        </w:rPr>
        <w:t xml:space="preserve">his may degrade the link performance. There are no reasons to exclude </w:t>
      </w:r>
      <w:proofErr w:type="spellStart"/>
      <w:r w:rsidR="00C13247">
        <w:rPr>
          <w:rFonts w:hint="eastAsia"/>
          <w:iCs/>
          <w:lang w:val="en-US" w:eastAsia="ja-JP"/>
        </w:rPr>
        <w:t>TBoMS</w:t>
      </w:r>
      <w:proofErr w:type="spellEnd"/>
      <w:r w:rsidR="00C13247">
        <w:rPr>
          <w:rFonts w:hint="eastAsia"/>
          <w:iCs/>
          <w:lang w:val="en-US" w:eastAsia="ja-JP"/>
        </w:rPr>
        <w:t xml:space="preserve"> for PUSCH with inter-slot OCC. </w:t>
      </w:r>
    </w:p>
    <w:p w14:paraId="084337E0" w14:textId="38177944" w:rsidR="00EE5E21" w:rsidRDefault="00C13247" w:rsidP="00EE5E21">
      <w:pPr>
        <w:rPr>
          <w:lang w:val="en-US" w:eastAsia="ja-JP"/>
        </w:rPr>
      </w:pPr>
      <w:r>
        <w:rPr>
          <w:rFonts w:hint="eastAsia"/>
          <w:lang w:val="en-US" w:eastAsia="ja-JP"/>
        </w:rPr>
        <w:t xml:space="preserve">For </w:t>
      </w:r>
      <w:proofErr w:type="spellStart"/>
      <w:r>
        <w:rPr>
          <w:rFonts w:hint="eastAsia"/>
          <w:lang w:val="en-US" w:eastAsia="ja-JP"/>
        </w:rPr>
        <w:t>TBoMS</w:t>
      </w:r>
      <w:proofErr w:type="spellEnd"/>
      <w:r>
        <w:rPr>
          <w:rFonts w:hint="eastAsia"/>
          <w:lang w:val="en-US" w:eastAsia="ja-JP"/>
        </w:rPr>
        <w:t xml:space="preserve"> slot mapping, t</w:t>
      </w:r>
      <w:r w:rsidR="00EE5E21">
        <w:rPr>
          <w:rFonts w:hint="eastAsia"/>
          <w:lang w:val="en-US" w:eastAsia="ja-JP"/>
        </w:rPr>
        <w:t>he s</w:t>
      </w:r>
      <w:r w:rsidR="00EE5E21" w:rsidRPr="00EE5E21">
        <w:rPr>
          <w:lang w:val="en-US" w:eastAsia="ja-JP"/>
        </w:rPr>
        <w:t>ame OCC should be applied to adjacent slots</w:t>
      </w:r>
      <w:r>
        <w:rPr>
          <w:rFonts w:hint="eastAsia"/>
          <w:lang w:val="en-US" w:eastAsia="ja-JP"/>
        </w:rPr>
        <w:t xml:space="preserve"> (i.e. OCC group consists of consecutive slots)</w:t>
      </w:r>
      <w:r w:rsidR="00EE5E21" w:rsidRPr="00EE5E21">
        <w:rPr>
          <w:lang w:val="en-US" w:eastAsia="ja-JP"/>
        </w:rPr>
        <w:t xml:space="preserve"> to keep orthogonality as much as possible.</w:t>
      </w:r>
    </w:p>
    <w:p w14:paraId="347E86EF" w14:textId="503E7CB6" w:rsidR="00EE5E21" w:rsidRDefault="00EE5E21" w:rsidP="00EE5E21">
      <w:pPr>
        <w:jc w:val="center"/>
        <w:rPr>
          <w:lang w:val="en-US" w:eastAsia="ja-JP"/>
        </w:rPr>
      </w:pPr>
      <w:r>
        <w:rPr>
          <w:noProof/>
          <w:lang w:val="en-US" w:eastAsia="ja-JP"/>
        </w:rPr>
        <w:lastRenderedPageBreak/>
        <w:drawing>
          <wp:inline distT="0" distB="0" distL="0" distR="0" wp14:anchorId="14335348" wp14:editId="3131F882">
            <wp:extent cx="2023353" cy="883096"/>
            <wp:effectExtent l="0" t="0" r="0" b="0"/>
            <wp:docPr id="23317417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35732" cy="888499"/>
                    </a:xfrm>
                    <a:prstGeom prst="rect">
                      <a:avLst/>
                    </a:prstGeom>
                    <a:noFill/>
                    <a:ln>
                      <a:noFill/>
                    </a:ln>
                  </pic:spPr>
                </pic:pic>
              </a:graphicData>
            </a:graphic>
          </wp:inline>
        </w:drawing>
      </w:r>
    </w:p>
    <w:p w14:paraId="1D9CAA55" w14:textId="3274A5D6" w:rsidR="00EE5E21" w:rsidRDefault="00EE5E21" w:rsidP="00EE5E21">
      <w:pPr>
        <w:pStyle w:val="ac"/>
        <w:ind w:right="200"/>
        <w:jc w:val="center"/>
        <w:rPr>
          <w:lang w:eastAsia="ja-JP"/>
        </w:rPr>
      </w:pPr>
      <w:r>
        <w:t xml:space="preserve">Figure </w:t>
      </w:r>
      <w:r>
        <w:fldChar w:fldCharType="begin"/>
      </w:r>
      <w:r>
        <w:instrText xml:space="preserve"> SEQ Figure \* ARABIC </w:instrText>
      </w:r>
      <w:r>
        <w:fldChar w:fldCharType="separate"/>
      </w:r>
      <w:r w:rsidR="000B38FA">
        <w:rPr>
          <w:noProof/>
        </w:rPr>
        <w:t>4</w:t>
      </w:r>
      <w:r>
        <w:fldChar w:fldCharType="end"/>
      </w:r>
      <w:r>
        <w:rPr>
          <w:rFonts w:hint="eastAsia"/>
          <w:lang w:eastAsia="ja-JP"/>
        </w:rPr>
        <w:t xml:space="preserve"> mapping of </w:t>
      </w:r>
      <w:proofErr w:type="spellStart"/>
      <w:r>
        <w:rPr>
          <w:rFonts w:hint="eastAsia"/>
          <w:lang w:eastAsia="ja-JP"/>
        </w:rPr>
        <w:t>TBoMS</w:t>
      </w:r>
      <w:proofErr w:type="spellEnd"/>
      <w:r>
        <w:rPr>
          <w:rFonts w:hint="eastAsia"/>
          <w:lang w:eastAsia="ja-JP"/>
        </w:rPr>
        <w:t xml:space="preserve"> slot </w:t>
      </w:r>
    </w:p>
    <w:p w14:paraId="4478D282" w14:textId="4F410EF3" w:rsidR="00C13247" w:rsidRDefault="00C13247" w:rsidP="00C13247">
      <w:pPr>
        <w:rPr>
          <w:b/>
          <w:bCs/>
          <w:lang w:eastAsia="ja-JP"/>
        </w:rPr>
      </w:pPr>
      <w:r w:rsidRPr="00C13247">
        <w:rPr>
          <w:rFonts w:hint="eastAsia"/>
          <w:b/>
          <w:bCs/>
          <w:lang w:eastAsia="ja-JP"/>
        </w:rPr>
        <w:t xml:space="preserve">Proposal </w:t>
      </w:r>
      <w:r w:rsidR="00BD6E25">
        <w:rPr>
          <w:rFonts w:hint="eastAsia"/>
          <w:b/>
          <w:bCs/>
          <w:lang w:eastAsia="ja-JP"/>
        </w:rPr>
        <w:t>9</w:t>
      </w:r>
      <w:r w:rsidRPr="00C13247">
        <w:rPr>
          <w:rFonts w:hint="eastAsia"/>
          <w:b/>
          <w:bCs/>
          <w:lang w:eastAsia="ja-JP"/>
        </w:rPr>
        <w:t xml:space="preserve">: </w:t>
      </w:r>
      <w:proofErr w:type="spellStart"/>
      <w:r w:rsidRPr="00C13247">
        <w:rPr>
          <w:rFonts w:hint="eastAsia"/>
          <w:b/>
          <w:bCs/>
          <w:lang w:eastAsia="ja-JP"/>
        </w:rPr>
        <w:t>TBoMS</w:t>
      </w:r>
      <w:proofErr w:type="spellEnd"/>
      <w:r w:rsidRPr="00C13247">
        <w:rPr>
          <w:rFonts w:hint="eastAsia"/>
          <w:b/>
          <w:bCs/>
          <w:lang w:eastAsia="ja-JP"/>
        </w:rPr>
        <w:t xml:space="preserve"> should be supported for PUSCH with OCC. </w:t>
      </w:r>
    </w:p>
    <w:p w14:paraId="3AF64EA0" w14:textId="0CDB2C59" w:rsidR="00C13247" w:rsidRPr="00C13247" w:rsidRDefault="00C13247" w:rsidP="00C13247">
      <w:pPr>
        <w:rPr>
          <w:b/>
          <w:bCs/>
          <w:lang w:eastAsia="ja-JP"/>
        </w:rPr>
      </w:pPr>
      <w:r>
        <w:rPr>
          <w:rFonts w:hint="eastAsia"/>
          <w:b/>
          <w:bCs/>
          <w:lang w:eastAsia="ja-JP"/>
        </w:rPr>
        <w:t xml:space="preserve">Proposal </w:t>
      </w:r>
      <w:r w:rsidR="00BD6E25">
        <w:rPr>
          <w:rFonts w:hint="eastAsia"/>
          <w:b/>
          <w:bCs/>
          <w:lang w:eastAsia="ja-JP"/>
        </w:rPr>
        <w:t>10</w:t>
      </w:r>
      <w:r>
        <w:rPr>
          <w:rFonts w:hint="eastAsia"/>
          <w:b/>
          <w:bCs/>
          <w:lang w:eastAsia="ja-JP"/>
        </w:rPr>
        <w:t xml:space="preserve">: </w:t>
      </w:r>
      <w:r w:rsidRPr="00C13247">
        <w:rPr>
          <w:rFonts w:hint="eastAsia"/>
          <w:b/>
          <w:bCs/>
          <w:lang w:eastAsia="ja-JP"/>
        </w:rPr>
        <w:t xml:space="preserve">For </w:t>
      </w:r>
      <w:proofErr w:type="spellStart"/>
      <w:r w:rsidRPr="00C13247">
        <w:rPr>
          <w:rFonts w:hint="eastAsia"/>
          <w:b/>
          <w:bCs/>
          <w:lang w:eastAsia="ja-JP"/>
        </w:rPr>
        <w:t>TBoMS</w:t>
      </w:r>
      <w:proofErr w:type="spellEnd"/>
      <w:r w:rsidRPr="00C13247">
        <w:rPr>
          <w:rFonts w:hint="eastAsia"/>
          <w:b/>
          <w:bCs/>
          <w:lang w:eastAsia="ja-JP"/>
        </w:rPr>
        <w:t xml:space="preserve"> with OCC PUSCH, t</w:t>
      </w:r>
      <w:r w:rsidRPr="00C13247">
        <w:rPr>
          <w:rFonts w:hint="eastAsia"/>
          <w:b/>
          <w:bCs/>
          <w:lang w:val="en-US" w:eastAsia="ja-JP"/>
        </w:rPr>
        <w:t>he s</w:t>
      </w:r>
      <w:r w:rsidRPr="00C13247">
        <w:rPr>
          <w:b/>
          <w:bCs/>
          <w:lang w:val="en-US" w:eastAsia="ja-JP"/>
        </w:rPr>
        <w:t>ame OCC should be applied to adjacent slots</w:t>
      </w:r>
      <w:r w:rsidRPr="00C13247">
        <w:rPr>
          <w:rFonts w:hint="eastAsia"/>
          <w:b/>
          <w:bCs/>
          <w:lang w:val="en-US" w:eastAsia="ja-JP"/>
        </w:rPr>
        <w:t xml:space="preserve"> (i.e. OCC group consists of consecutive slots).</w:t>
      </w:r>
    </w:p>
    <w:p w14:paraId="3ADB9212" w14:textId="77777777" w:rsidR="005A7B52" w:rsidRPr="00DE0E4B" w:rsidRDefault="005A7B52" w:rsidP="00DE0E4B">
      <w:pPr>
        <w:rPr>
          <w:b/>
          <w:bCs/>
          <w:lang w:val="en-US" w:eastAsia="ja-JP"/>
        </w:rPr>
      </w:pPr>
    </w:p>
    <w:p w14:paraId="4674917C" w14:textId="22FFC412" w:rsidR="00A20F10" w:rsidRPr="00A20F10" w:rsidRDefault="00A20F10" w:rsidP="00A20F10">
      <w:pPr>
        <w:pStyle w:val="1"/>
        <w:ind w:left="632" w:right="200"/>
        <w:rPr>
          <w:lang w:val="en-US" w:eastAsia="ja-JP"/>
        </w:rPr>
      </w:pPr>
      <w:r>
        <w:rPr>
          <w:lang w:val="en-US" w:eastAsia="ja-JP"/>
        </w:rPr>
        <w:t>Conclusion</w:t>
      </w:r>
      <w:r w:rsidRPr="00A20F10">
        <w:rPr>
          <w:lang w:val="en-US" w:eastAsia="ja-JP"/>
        </w:rPr>
        <w:t xml:space="preserve"> </w:t>
      </w:r>
    </w:p>
    <w:p w14:paraId="09526186" w14:textId="10D611FB" w:rsidR="00A20F10" w:rsidRDefault="00712AE4" w:rsidP="000E649D">
      <w:pPr>
        <w:autoSpaceDE w:val="0"/>
        <w:autoSpaceDN w:val="0"/>
        <w:adjustRightInd w:val="0"/>
        <w:snapToGrid w:val="0"/>
        <w:spacing w:beforeLines="30" w:before="72" w:line="60" w:lineRule="atLeast"/>
        <w:rPr>
          <w:lang w:val="en-US" w:eastAsia="ja-JP"/>
        </w:rPr>
      </w:pPr>
      <w:r>
        <w:rPr>
          <w:iCs/>
          <w:lang w:val="en-US" w:eastAsia="ja-JP"/>
        </w:rPr>
        <w:t xml:space="preserve">In this contribution, </w:t>
      </w:r>
      <w:r w:rsidR="00F829A1">
        <w:rPr>
          <w:lang w:val="en-US" w:eastAsia="ja-JP"/>
        </w:rPr>
        <w:t>UL capacity/throughput enhancement using OCC for DFT-</w:t>
      </w:r>
      <w:r w:rsidR="005E76ED">
        <w:rPr>
          <w:lang w:val="en-US" w:eastAsia="ja-JP"/>
        </w:rPr>
        <w:t>s</w:t>
      </w:r>
      <w:r w:rsidR="00F829A1">
        <w:rPr>
          <w:lang w:val="en-US" w:eastAsia="ja-JP"/>
        </w:rPr>
        <w:t xml:space="preserve">-OFDM PUSCH was discussed. The following </w:t>
      </w:r>
      <w:r w:rsidR="007D56E0">
        <w:rPr>
          <w:rFonts w:hint="eastAsia"/>
          <w:lang w:val="en-US" w:eastAsia="ja-JP"/>
        </w:rPr>
        <w:t xml:space="preserve">observations and </w:t>
      </w:r>
      <w:r w:rsidR="00F829A1">
        <w:rPr>
          <w:lang w:val="en-US" w:eastAsia="ja-JP"/>
        </w:rPr>
        <w:t xml:space="preserve">proposals were made. </w:t>
      </w:r>
    </w:p>
    <w:p w14:paraId="10A772AB" w14:textId="77777777" w:rsidR="00BD6E25" w:rsidRPr="00834D01" w:rsidRDefault="00BD6E25" w:rsidP="00BD6E25">
      <w:pPr>
        <w:rPr>
          <w:b/>
          <w:bCs/>
          <w:lang w:eastAsia="ja-JP"/>
        </w:rPr>
      </w:pPr>
      <w:r w:rsidRPr="00834D01">
        <w:rPr>
          <w:rFonts w:hint="eastAsia"/>
          <w:b/>
          <w:bCs/>
          <w:lang w:eastAsia="ja-JP"/>
        </w:rPr>
        <w:t>Proposal</w:t>
      </w:r>
      <w:r>
        <w:rPr>
          <w:rFonts w:hint="eastAsia"/>
          <w:b/>
          <w:bCs/>
          <w:lang w:eastAsia="ja-JP"/>
        </w:rPr>
        <w:t xml:space="preserve"> 1</w:t>
      </w:r>
      <w:r w:rsidRPr="00834D01">
        <w:rPr>
          <w:rFonts w:hint="eastAsia"/>
          <w:b/>
          <w:bCs/>
          <w:lang w:eastAsia="ja-JP"/>
        </w:rPr>
        <w:t xml:space="preserve">: </w:t>
      </w:r>
      <w:r>
        <w:rPr>
          <w:rFonts w:hint="eastAsia"/>
          <w:b/>
          <w:bCs/>
          <w:lang w:eastAsia="ja-JP"/>
        </w:rPr>
        <w:t>A-CSI is transmitted over the PUSCH repetitions in an OCC group. For collision with PUCCH and PUSCH repetition with A-CSI, a</w:t>
      </w:r>
      <w:r w:rsidRPr="00834D01">
        <w:rPr>
          <w:rFonts w:hint="eastAsia"/>
          <w:b/>
          <w:bCs/>
          <w:lang w:eastAsia="ja-JP"/>
        </w:rPr>
        <w:t xml:space="preserve">pply </w:t>
      </w:r>
      <w:r>
        <w:rPr>
          <w:rFonts w:hint="eastAsia"/>
          <w:b/>
          <w:bCs/>
          <w:lang w:eastAsia="ja-JP"/>
        </w:rPr>
        <w:t xml:space="preserve">the </w:t>
      </w:r>
      <w:r w:rsidRPr="00834D01">
        <w:rPr>
          <w:rFonts w:hint="eastAsia"/>
          <w:b/>
          <w:bCs/>
          <w:lang w:eastAsia="ja-JP"/>
        </w:rPr>
        <w:t xml:space="preserve">agreement in RAN1#120bis on UCI multiplexing to PUSCH </w:t>
      </w:r>
      <w:r>
        <w:rPr>
          <w:rFonts w:hint="eastAsia"/>
          <w:b/>
          <w:bCs/>
          <w:lang w:eastAsia="ja-JP"/>
        </w:rPr>
        <w:t xml:space="preserve">repetition </w:t>
      </w:r>
      <w:r w:rsidRPr="00834D01">
        <w:rPr>
          <w:rFonts w:hint="eastAsia"/>
          <w:b/>
          <w:bCs/>
          <w:lang w:eastAsia="ja-JP"/>
        </w:rPr>
        <w:t>with A-CSI</w:t>
      </w:r>
      <w:r>
        <w:rPr>
          <w:rFonts w:hint="eastAsia"/>
          <w:b/>
          <w:bCs/>
          <w:lang w:eastAsia="ja-JP"/>
        </w:rPr>
        <w:t xml:space="preserve"> as well</w:t>
      </w:r>
      <w:r w:rsidRPr="00834D01">
        <w:rPr>
          <w:rFonts w:hint="eastAsia"/>
          <w:b/>
          <w:bCs/>
          <w:lang w:eastAsia="ja-JP"/>
        </w:rPr>
        <w:t xml:space="preserve">. </w:t>
      </w:r>
    </w:p>
    <w:p w14:paraId="292676B5" w14:textId="77777777" w:rsidR="00BD6E25" w:rsidRPr="00187D31" w:rsidRDefault="00BD6E25" w:rsidP="00BD6E25">
      <w:pPr>
        <w:rPr>
          <w:b/>
          <w:bCs/>
          <w:lang w:eastAsia="ja-JP"/>
        </w:rPr>
      </w:pPr>
      <w:r w:rsidRPr="00187D31">
        <w:rPr>
          <w:rFonts w:hint="eastAsia"/>
          <w:b/>
          <w:bCs/>
          <w:lang w:eastAsia="ja-JP"/>
        </w:rPr>
        <w:t xml:space="preserve">Proposal 2: </w:t>
      </w:r>
      <w:r>
        <w:rPr>
          <w:rFonts w:hint="eastAsia"/>
          <w:b/>
          <w:bCs/>
          <w:lang w:eastAsia="ja-JP"/>
        </w:rPr>
        <w:t>A</w:t>
      </w:r>
      <w:r w:rsidRPr="00187D31">
        <w:rPr>
          <w:rFonts w:hint="eastAsia"/>
          <w:b/>
          <w:bCs/>
          <w:lang w:eastAsia="ja-JP"/>
        </w:rPr>
        <w:t xml:space="preserve">pply the agreement in RAN1#120bis on PUSCH dropping </w:t>
      </w:r>
      <w:r w:rsidRPr="00187D31">
        <w:rPr>
          <w:b/>
          <w:bCs/>
          <w:lang w:eastAsia="ja-JP"/>
        </w:rPr>
        <w:t>regardless</w:t>
      </w:r>
      <w:r w:rsidRPr="00187D31">
        <w:rPr>
          <w:rFonts w:hint="eastAsia"/>
          <w:b/>
          <w:bCs/>
          <w:lang w:eastAsia="ja-JP"/>
        </w:rPr>
        <w:t xml:space="preserve"> of the </w:t>
      </w:r>
      <w:r>
        <w:rPr>
          <w:rFonts w:hint="eastAsia"/>
          <w:b/>
          <w:bCs/>
          <w:lang w:eastAsia="ja-JP"/>
        </w:rPr>
        <w:t xml:space="preserve">PUCCH and PUSCH </w:t>
      </w:r>
      <w:r w:rsidRPr="00187D31">
        <w:rPr>
          <w:rFonts w:hint="eastAsia"/>
          <w:b/>
          <w:bCs/>
          <w:lang w:eastAsia="ja-JP"/>
        </w:rPr>
        <w:t>collision in frequency domain.</w:t>
      </w:r>
    </w:p>
    <w:p w14:paraId="655090D4" w14:textId="77777777" w:rsidR="00BD6E25" w:rsidRPr="00E56C02" w:rsidRDefault="00BD6E25" w:rsidP="00BD6E25">
      <w:pPr>
        <w:rPr>
          <w:b/>
          <w:bCs/>
          <w:lang w:val="en-US" w:eastAsia="ja-JP"/>
        </w:rPr>
      </w:pPr>
      <w:r w:rsidRPr="00E56C02">
        <w:rPr>
          <w:rFonts w:hint="eastAsia"/>
          <w:b/>
          <w:bCs/>
          <w:lang w:val="en-US" w:eastAsia="ja-JP"/>
        </w:rPr>
        <w:t xml:space="preserve">Proposal 3: Apply </w:t>
      </w:r>
      <w:r w:rsidRPr="00E56C02">
        <w:rPr>
          <w:b/>
          <w:bCs/>
          <w:lang w:eastAsia="ja-JP"/>
        </w:rPr>
        <w:t>“</w:t>
      </w:r>
      <w:r w:rsidRPr="00E56C02">
        <w:rPr>
          <w:rFonts w:hint="eastAsia"/>
          <w:b/>
          <w:bCs/>
          <w:lang w:eastAsia="ja-JP"/>
        </w:rPr>
        <w:t>UE does not expect multiple PUCCHs in an OCC group</w:t>
      </w:r>
      <w:r w:rsidRPr="00E56C02">
        <w:rPr>
          <w:b/>
          <w:bCs/>
          <w:lang w:eastAsia="ja-JP"/>
        </w:rPr>
        <w:t>”</w:t>
      </w:r>
      <w:r w:rsidRPr="00E56C02">
        <w:rPr>
          <w:rFonts w:hint="eastAsia"/>
          <w:b/>
          <w:bCs/>
          <w:lang w:eastAsia="ja-JP"/>
        </w:rPr>
        <w:t xml:space="preserve"> only when </w:t>
      </w:r>
      <w:r w:rsidRPr="00E56C02">
        <w:rPr>
          <w:b/>
          <w:bCs/>
          <w:lang w:val="en-US" w:eastAsia="zh-CN"/>
        </w:rPr>
        <w:t>at least one of the overlapping PUCCHs result in a UCI being multiplexed on the PUSCH</w:t>
      </w:r>
      <w:r w:rsidRPr="00E56C02">
        <w:rPr>
          <w:rFonts w:hint="eastAsia"/>
          <w:b/>
          <w:bCs/>
          <w:lang w:val="en-US" w:eastAsia="ja-JP"/>
        </w:rPr>
        <w:t>.</w:t>
      </w:r>
    </w:p>
    <w:p w14:paraId="319E6DD1" w14:textId="77777777" w:rsidR="00BD6E25" w:rsidRDefault="00BD6E25" w:rsidP="00BD6E25">
      <w:pPr>
        <w:rPr>
          <w:b/>
          <w:bCs/>
          <w:lang w:val="en-US" w:eastAsia="ja-JP"/>
        </w:rPr>
      </w:pPr>
      <w:r>
        <w:rPr>
          <w:rFonts w:hint="eastAsia"/>
          <w:b/>
          <w:bCs/>
          <w:lang w:val="en-US" w:eastAsia="ja-JP"/>
        </w:rPr>
        <w:t>Observation 1</w:t>
      </w:r>
      <w:r w:rsidRPr="00832DDF">
        <w:rPr>
          <w:b/>
          <w:bCs/>
          <w:lang w:val="en-US" w:eastAsia="ja-JP"/>
        </w:rPr>
        <w:t xml:space="preserve">: Because OCC is used together with repetition and OCC length is closely related with repetition factor, similar way as signaling of repetition </w:t>
      </w:r>
      <w:r>
        <w:rPr>
          <w:rFonts w:hint="eastAsia"/>
          <w:b/>
          <w:bCs/>
          <w:lang w:val="en-US" w:eastAsia="ja-JP"/>
        </w:rPr>
        <w:t>factor is reasonable</w:t>
      </w:r>
      <w:r w:rsidRPr="00832DDF">
        <w:rPr>
          <w:b/>
          <w:bCs/>
          <w:lang w:val="en-US" w:eastAsia="ja-JP"/>
        </w:rPr>
        <w:t xml:space="preserve"> for signaling of OCC length. </w:t>
      </w:r>
    </w:p>
    <w:p w14:paraId="25E7B269" w14:textId="77777777" w:rsidR="00BD6E25" w:rsidRPr="00832DDF" w:rsidRDefault="00BD6E25" w:rsidP="00BD6E25">
      <w:pPr>
        <w:rPr>
          <w:b/>
          <w:bCs/>
          <w:lang w:val="en-US" w:eastAsia="ja-JP"/>
        </w:rPr>
      </w:pPr>
      <w:r>
        <w:rPr>
          <w:rFonts w:hint="eastAsia"/>
          <w:b/>
          <w:bCs/>
          <w:lang w:val="en-US" w:eastAsia="ja-JP"/>
        </w:rPr>
        <w:t xml:space="preserve">Observation 2: Semi-static configuration can be realized by configuring only one OCC length in the TDRA list. It is up to gNB implementation whether to dynamically change the OCC length. </w:t>
      </w:r>
    </w:p>
    <w:p w14:paraId="44B4248F" w14:textId="77777777" w:rsidR="00BD6E25" w:rsidRPr="00045D2A" w:rsidRDefault="00BD6E25" w:rsidP="00BD6E25">
      <w:pPr>
        <w:rPr>
          <w:b/>
          <w:bCs/>
          <w:lang w:val="en-US" w:eastAsia="ja-JP"/>
        </w:rPr>
      </w:pPr>
      <w:r w:rsidRPr="00045D2A">
        <w:rPr>
          <w:rFonts w:hint="eastAsia"/>
          <w:b/>
          <w:bCs/>
          <w:lang w:val="en-US" w:eastAsia="ja-JP"/>
        </w:rPr>
        <w:t>Proposal</w:t>
      </w:r>
      <w:r>
        <w:rPr>
          <w:rFonts w:hint="eastAsia"/>
          <w:b/>
          <w:bCs/>
          <w:lang w:val="en-US" w:eastAsia="ja-JP"/>
        </w:rPr>
        <w:t xml:space="preserve"> 4</w:t>
      </w:r>
      <w:r w:rsidRPr="00045D2A">
        <w:rPr>
          <w:rFonts w:hint="eastAsia"/>
          <w:b/>
          <w:bCs/>
          <w:lang w:val="en-US" w:eastAsia="ja-JP"/>
        </w:rPr>
        <w:t xml:space="preserve">: </w:t>
      </w:r>
      <w:r>
        <w:rPr>
          <w:rFonts w:hint="eastAsia"/>
          <w:b/>
          <w:bCs/>
          <w:lang w:val="en-US" w:eastAsia="ja-JP"/>
        </w:rPr>
        <w:t>Include OCC length in TDRA list (</w:t>
      </w:r>
      <w:proofErr w:type="spellStart"/>
      <w:r w:rsidRPr="00621B18">
        <w:rPr>
          <w:b/>
          <w:bCs/>
          <w:i/>
          <w:iCs/>
          <w:lang w:val="en-US" w:eastAsia="ja-JP"/>
        </w:rPr>
        <w:t>pusch-TimeDomainResourceAllocationList</w:t>
      </w:r>
      <w:proofErr w:type="spellEnd"/>
      <w:r>
        <w:rPr>
          <w:rFonts w:hint="eastAsia"/>
          <w:b/>
          <w:bCs/>
          <w:lang w:val="en-US" w:eastAsia="ja-JP"/>
        </w:rPr>
        <w:t xml:space="preserve">) and allow dynamic indication of OCC length in the TDRA list without increasing the DCI bits. (Option 3) </w:t>
      </w:r>
    </w:p>
    <w:p w14:paraId="02CB83A9" w14:textId="77777777" w:rsidR="00BD6E25" w:rsidRDefault="00BD6E25" w:rsidP="00BD6E25">
      <w:pPr>
        <w:rPr>
          <w:b/>
          <w:bCs/>
          <w:lang w:val="en-US" w:eastAsia="ja-JP"/>
        </w:rPr>
      </w:pPr>
      <w:r w:rsidRPr="00DE0E4B">
        <w:rPr>
          <w:b/>
          <w:bCs/>
          <w:lang w:val="en-US" w:eastAsia="ja-JP"/>
        </w:rPr>
        <w:t xml:space="preserve">Proposal </w:t>
      </w:r>
      <w:r>
        <w:rPr>
          <w:rFonts w:hint="eastAsia"/>
          <w:b/>
          <w:bCs/>
          <w:lang w:val="en-US" w:eastAsia="ja-JP"/>
        </w:rPr>
        <w:t>5</w:t>
      </w:r>
      <w:r w:rsidRPr="00DE0E4B">
        <w:rPr>
          <w:b/>
          <w:bCs/>
          <w:lang w:val="en-US" w:eastAsia="ja-JP"/>
        </w:rPr>
        <w:t xml:space="preserve">: </w:t>
      </w:r>
      <w:r>
        <w:rPr>
          <w:rFonts w:hint="eastAsia"/>
          <w:b/>
          <w:bCs/>
          <w:lang w:val="en-US" w:eastAsia="ja-JP"/>
        </w:rPr>
        <w:t xml:space="preserve">OCC sequence is implicitly indicated via DMRS port index, i.e. </w:t>
      </w:r>
      <w:r w:rsidRPr="00FF0BFF">
        <w:rPr>
          <w:b/>
          <w:bCs/>
          <w:lang w:val="en-US" w:eastAsia="ja-JP"/>
        </w:rPr>
        <w:t>i.e. OCC sequence #n is linked to DMRS port #n (</w:t>
      </w:r>
      <w:r w:rsidRPr="005A3BBC">
        <w:rPr>
          <w:b/>
          <w:bCs/>
          <w:lang w:val="en-US" w:eastAsia="ja-JP"/>
        </w:rPr>
        <w:t>(n=0, 1 for OCC length 2 and n=0-3 for OCC length 4)</w:t>
      </w:r>
      <w:r w:rsidRPr="00FF0BFF">
        <w:rPr>
          <w:b/>
          <w:bCs/>
          <w:lang w:val="en-US" w:eastAsia="ja-JP"/>
        </w:rPr>
        <w:t>)</w:t>
      </w:r>
      <w:r>
        <w:rPr>
          <w:rFonts w:hint="eastAsia"/>
          <w:b/>
          <w:bCs/>
          <w:lang w:val="en-US" w:eastAsia="ja-JP"/>
        </w:rPr>
        <w:t xml:space="preserve">. </w:t>
      </w:r>
    </w:p>
    <w:p w14:paraId="16B190AA" w14:textId="77777777" w:rsidR="00BD6E25" w:rsidRPr="00A8335A" w:rsidRDefault="00BD6E25" w:rsidP="00BD6E25">
      <w:pPr>
        <w:rPr>
          <w:b/>
          <w:bCs/>
          <w:lang w:val="en-US" w:eastAsia="ja-JP"/>
        </w:rPr>
      </w:pPr>
      <w:r w:rsidRPr="00A8335A">
        <w:rPr>
          <w:rFonts w:hint="eastAsia"/>
          <w:b/>
          <w:bCs/>
          <w:lang w:val="en-US" w:eastAsia="ja-JP"/>
        </w:rPr>
        <w:t xml:space="preserve">Proposal </w:t>
      </w:r>
      <w:r>
        <w:rPr>
          <w:rFonts w:hint="eastAsia"/>
          <w:b/>
          <w:bCs/>
          <w:lang w:val="en-US" w:eastAsia="ja-JP"/>
        </w:rPr>
        <w:t>6</w:t>
      </w:r>
      <w:r w:rsidRPr="00A8335A">
        <w:rPr>
          <w:rFonts w:hint="eastAsia"/>
          <w:b/>
          <w:bCs/>
          <w:lang w:val="en-US" w:eastAsia="ja-JP"/>
        </w:rPr>
        <w:t xml:space="preserve">: </w:t>
      </w:r>
      <w:r>
        <w:rPr>
          <w:rFonts w:hint="eastAsia"/>
          <w:b/>
          <w:bCs/>
          <w:lang w:val="en-US" w:eastAsia="ja-JP"/>
        </w:rPr>
        <w:t xml:space="preserve">When an event which causes power consistency and phase continuity not to be maintained </w:t>
      </w:r>
      <w:r>
        <w:rPr>
          <w:b/>
          <w:bCs/>
          <w:lang w:val="en-US" w:eastAsia="ja-JP"/>
        </w:rPr>
        <w:t>occurs</w:t>
      </w:r>
      <w:r>
        <w:rPr>
          <w:rFonts w:hint="eastAsia"/>
          <w:b/>
          <w:bCs/>
          <w:lang w:val="en-US" w:eastAsia="ja-JP"/>
        </w:rPr>
        <w:t>,</w:t>
      </w:r>
      <w:r w:rsidRPr="00A8335A">
        <w:rPr>
          <w:rFonts w:hint="eastAsia"/>
          <w:b/>
          <w:bCs/>
          <w:lang w:val="en-US" w:eastAsia="ja-JP"/>
        </w:rPr>
        <w:t xml:space="preserve"> all PU</w:t>
      </w:r>
      <w:r>
        <w:rPr>
          <w:rFonts w:hint="eastAsia"/>
          <w:b/>
          <w:bCs/>
          <w:lang w:val="en-US" w:eastAsia="ja-JP"/>
        </w:rPr>
        <w:t>S</w:t>
      </w:r>
      <w:r w:rsidRPr="00A8335A">
        <w:rPr>
          <w:rFonts w:hint="eastAsia"/>
          <w:b/>
          <w:bCs/>
          <w:lang w:val="en-US" w:eastAsia="ja-JP"/>
        </w:rPr>
        <w:t xml:space="preserve">CH </w:t>
      </w:r>
      <w:r>
        <w:rPr>
          <w:rFonts w:hint="eastAsia"/>
          <w:b/>
          <w:bCs/>
          <w:lang w:val="en-US" w:eastAsia="ja-JP"/>
        </w:rPr>
        <w:t xml:space="preserve">repetitions in </w:t>
      </w:r>
      <w:r w:rsidRPr="00A8335A">
        <w:rPr>
          <w:rFonts w:hint="eastAsia"/>
          <w:b/>
          <w:bCs/>
          <w:lang w:val="en-US" w:eastAsia="ja-JP"/>
        </w:rPr>
        <w:t>an OCC group</w:t>
      </w:r>
      <w:r>
        <w:rPr>
          <w:rFonts w:hint="eastAsia"/>
          <w:b/>
          <w:bCs/>
          <w:lang w:val="en-US" w:eastAsia="ja-JP"/>
        </w:rPr>
        <w:t xml:space="preserve"> shall be dropped. </w:t>
      </w:r>
    </w:p>
    <w:p w14:paraId="33502C0A" w14:textId="77777777" w:rsidR="00BD6E25" w:rsidRPr="00BD6E25" w:rsidRDefault="00BD6E25" w:rsidP="00BD6E25">
      <w:pPr>
        <w:rPr>
          <w:b/>
          <w:bCs/>
          <w:lang w:val="en-US" w:eastAsia="ja-JP"/>
        </w:rPr>
      </w:pPr>
      <w:r w:rsidRPr="00BD6E25">
        <w:rPr>
          <w:rFonts w:hint="eastAsia"/>
          <w:b/>
          <w:bCs/>
          <w:lang w:val="en-US" w:eastAsia="ja-JP"/>
        </w:rPr>
        <w:t xml:space="preserve">Proposal </w:t>
      </w:r>
      <w:r>
        <w:rPr>
          <w:rFonts w:hint="eastAsia"/>
          <w:b/>
          <w:bCs/>
          <w:lang w:val="en-US" w:eastAsia="ja-JP"/>
        </w:rPr>
        <w:t>7</w:t>
      </w:r>
      <w:r w:rsidRPr="00BD6E25">
        <w:rPr>
          <w:rFonts w:hint="eastAsia"/>
          <w:b/>
          <w:bCs/>
          <w:lang w:val="en-US" w:eastAsia="ja-JP"/>
        </w:rPr>
        <w:t xml:space="preserve">: For PUSCH dropping cases defined in the current specification, all PUSCH repetitions in an OCC group shall be dropped. </w:t>
      </w:r>
    </w:p>
    <w:p w14:paraId="5CF35C4E" w14:textId="77777777" w:rsidR="00BD6E25" w:rsidRDefault="00BD6E25" w:rsidP="00BD6E25">
      <w:pPr>
        <w:rPr>
          <w:b/>
          <w:bCs/>
          <w:lang w:val="en-US" w:eastAsia="ja-JP"/>
        </w:rPr>
      </w:pPr>
      <w:r>
        <w:rPr>
          <w:rFonts w:hint="eastAsia"/>
          <w:b/>
          <w:bCs/>
          <w:lang w:val="en-US" w:eastAsia="ja-JP"/>
        </w:rPr>
        <w:t>Proposal 8: When DMRS bundling is used for PUSCH with OCC, s</w:t>
      </w:r>
      <w:r w:rsidRPr="00182B64">
        <w:rPr>
          <w:b/>
          <w:bCs/>
          <w:lang w:val="en-US" w:eastAsia="ja-JP"/>
        </w:rPr>
        <w:t>tart</w:t>
      </w:r>
      <w:r>
        <w:rPr>
          <w:rFonts w:hint="eastAsia"/>
          <w:b/>
          <w:bCs/>
          <w:lang w:val="en-US" w:eastAsia="ja-JP"/>
        </w:rPr>
        <w:t xml:space="preserve"> or </w:t>
      </w:r>
      <w:r w:rsidRPr="00182B64">
        <w:rPr>
          <w:b/>
          <w:bCs/>
          <w:lang w:val="en-US" w:eastAsia="ja-JP"/>
        </w:rPr>
        <w:t>end of the actual TDW should be a</w:t>
      </w:r>
      <w:r>
        <w:rPr>
          <w:rFonts w:hint="eastAsia"/>
          <w:b/>
          <w:bCs/>
          <w:lang w:val="en-US" w:eastAsia="ja-JP"/>
        </w:rPr>
        <w:t>ligned with the</w:t>
      </w:r>
      <w:r w:rsidRPr="00182B64">
        <w:rPr>
          <w:b/>
          <w:bCs/>
          <w:lang w:val="en-US" w:eastAsia="ja-JP"/>
        </w:rPr>
        <w:t xml:space="preserve"> </w:t>
      </w:r>
      <w:r>
        <w:rPr>
          <w:rFonts w:hint="eastAsia"/>
          <w:b/>
          <w:bCs/>
          <w:lang w:val="en-US" w:eastAsia="ja-JP"/>
        </w:rPr>
        <w:t xml:space="preserve">slot </w:t>
      </w:r>
      <w:r w:rsidRPr="00182B64">
        <w:rPr>
          <w:b/>
          <w:bCs/>
          <w:lang w:val="en-US" w:eastAsia="ja-JP"/>
        </w:rPr>
        <w:t xml:space="preserve">boundary between </w:t>
      </w:r>
      <w:r>
        <w:rPr>
          <w:rFonts w:hint="eastAsia"/>
          <w:b/>
          <w:bCs/>
          <w:lang w:val="en-US" w:eastAsia="ja-JP"/>
        </w:rPr>
        <w:t xml:space="preserve">two </w:t>
      </w:r>
      <w:r w:rsidRPr="00182B64">
        <w:rPr>
          <w:b/>
          <w:bCs/>
          <w:lang w:val="en-US" w:eastAsia="ja-JP"/>
        </w:rPr>
        <w:t>OCC groups</w:t>
      </w:r>
      <w:r>
        <w:rPr>
          <w:rFonts w:hint="eastAsia"/>
          <w:b/>
          <w:bCs/>
          <w:lang w:val="en-US" w:eastAsia="ja-JP"/>
        </w:rPr>
        <w:t xml:space="preserve">. </w:t>
      </w:r>
    </w:p>
    <w:p w14:paraId="31C1B777" w14:textId="77777777" w:rsidR="00BD6E25" w:rsidRDefault="00BD6E25" w:rsidP="00BD6E25">
      <w:pPr>
        <w:rPr>
          <w:b/>
          <w:bCs/>
          <w:lang w:eastAsia="ja-JP"/>
        </w:rPr>
      </w:pPr>
      <w:r w:rsidRPr="00C13247">
        <w:rPr>
          <w:rFonts w:hint="eastAsia"/>
          <w:b/>
          <w:bCs/>
          <w:lang w:eastAsia="ja-JP"/>
        </w:rPr>
        <w:t xml:space="preserve">Proposal </w:t>
      </w:r>
      <w:r>
        <w:rPr>
          <w:rFonts w:hint="eastAsia"/>
          <w:b/>
          <w:bCs/>
          <w:lang w:eastAsia="ja-JP"/>
        </w:rPr>
        <w:t>9</w:t>
      </w:r>
      <w:r w:rsidRPr="00C13247">
        <w:rPr>
          <w:rFonts w:hint="eastAsia"/>
          <w:b/>
          <w:bCs/>
          <w:lang w:eastAsia="ja-JP"/>
        </w:rPr>
        <w:t xml:space="preserve">: </w:t>
      </w:r>
      <w:proofErr w:type="spellStart"/>
      <w:r w:rsidRPr="00C13247">
        <w:rPr>
          <w:rFonts w:hint="eastAsia"/>
          <w:b/>
          <w:bCs/>
          <w:lang w:eastAsia="ja-JP"/>
        </w:rPr>
        <w:t>TBoMS</w:t>
      </w:r>
      <w:proofErr w:type="spellEnd"/>
      <w:r w:rsidRPr="00C13247">
        <w:rPr>
          <w:rFonts w:hint="eastAsia"/>
          <w:b/>
          <w:bCs/>
          <w:lang w:eastAsia="ja-JP"/>
        </w:rPr>
        <w:t xml:space="preserve"> should be supported for PUSCH with OCC. </w:t>
      </w:r>
    </w:p>
    <w:p w14:paraId="6FA80FFE" w14:textId="77777777" w:rsidR="00BD6E25" w:rsidRPr="00C13247" w:rsidRDefault="00BD6E25" w:rsidP="00BD6E25">
      <w:pPr>
        <w:rPr>
          <w:b/>
          <w:bCs/>
          <w:lang w:eastAsia="ja-JP"/>
        </w:rPr>
      </w:pPr>
      <w:r>
        <w:rPr>
          <w:rFonts w:hint="eastAsia"/>
          <w:b/>
          <w:bCs/>
          <w:lang w:eastAsia="ja-JP"/>
        </w:rPr>
        <w:t xml:space="preserve">Proposal 10: </w:t>
      </w:r>
      <w:r w:rsidRPr="00C13247">
        <w:rPr>
          <w:rFonts w:hint="eastAsia"/>
          <w:b/>
          <w:bCs/>
          <w:lang w:eastAsia="ja-JP"/>
        </w:rPr>
        <w:t xml:space="preserve">For </w:t>
      </w:r>
      <w:proofErr w:type="spellStart"/>
      <w:r w:rsidRPr="00C13247">
        <w:rPr>
          <w:rFonts w:hint="eastAsia"/>
          <w:b/>
          <w:bCs/>
          <w:lang w:eastAsia="ja-JP"/>
        </w:rPr>
        <w:t>TBoMS</w:t>
      </w:r>
      <w:proofErr w:type="spellEnd"/>
      <w:r w:rsidRPr="00C13247">
        <w:rPr>
          <w:rFonts w:hint="eastAsia"/>
          <w:b/>
          <w:bCs/>
          <w:lang w:eastAsia="ja-JP"/>
        </w:rPr>
        <w:t xml:space="preserve"> with OCC PUSCH, t</w:t>
      </w:r>
      <w:r w:rsidRPr="00C13247">
        <w:rPr>
          <w:rFonts w:hint="eastAsia"/>
          <w:b/>
          <w:bCs/>
          <w:lang w:val="en-US" w:eastAsia="ja-JP"/>
        </w:rPr>
        <w:t>he s</w:t>
      </w:r>
      <w:r w:rsidRPr="00C13247">
        <w:rPr>
          <w:b/>
          <w:bCs/>
          <w:lang w:val="en-US" w:eastAsia="ja-JP"/>
        </w:rPr>
        <w:t>ame OCC should be applied to adjacent slots</w:t>
      </w:r>
      <w:r w:rsidRPr="00C13247">
        <w:rPr>
          <w:rFonts w:hint="eastAsia"/>
          <w:b/>
          <w:bCs/>
          <w:lang w:val="en-US" w:eastAsia="ja-JP"/>
        </w:rPr>
        <w:t xml:space="preserve"> (i.e. OCC group consists of consecutive slots).</w:t>
      </w:r>
    </w:p>
    <w:p w14:paraId="54CCFE53" w14:textId="77777777" w:rsidR="009750A3" w:rsidRPr="00BD6E25" w:rsidRDefault="009750A3" w:rsidP="000E649D">
      <w:pPr>
        <w:autoSpaceDE w:val="0"/>
        <w:autoSpaceDN w:val="0"/>
        <w:adjustRightInd w:val="0"/>
        <w:snapToGrid w:val="0"/>
        <w:spacing w:beforeLines="30" w:before="72" w:line="60" w:lineRule="atLeast"/>
        <w:rPr>
          <w:iCs/>
          <w:lang w:eastAsia="ja-JP"/>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291FAFAE" w:rsidR="006471B2" w:rsidRDefault="00B46361" w:rsidP="008A287C">
      <w:pPr>
        <w:pStyle w:val="af2"/>
        <w:numPr>
          <w:ilvl w:val="0"/>
          <w:numId w:val="10"/>
        </w:numPr>
        <w:ind w:left="632" w:right="200"/>
        <w:jc w:val="both"/>
        <w:rPr>
          <w:lang w:eastAsia="ja-JP"/>
        </w:rPr>
      </w:pPr>
      <w:bookmarkStart w:id="4" w:name="_Ref156056803"/>
      <w:r w:rsidRPr="00B46361">
        <w:rPr>
          <w:lang w:eastAsia="ja-JP"/>
        </w:rPr>
        <w:t>RP-243300</w:t>
      </w:r>
      <w:r w:rsidR="004B3C98">
        <w:rPr>
          <w:lang w:eastAsia="ja-JP"/>
        </w:rPr>
        <w:t xml:space="preserve"> </w:t>
      </w:r>
      <w:r w:rsidR="00EC0252">
        <w:rPr>
          <w:lang w:eastAsia="ja-JP"/>
        </w:rPr>
        <w:t>“</w:t>
      </w:r>
      <w:bookmarkEnd w:id="4"/>
      <w:r w:rsidR="001A5E4C" w:rsidRPr="001A5E4C">
        <w:rPr>
          <w:lang w:eastAsia="ja-JP"/>
        </w:rPr>
        <w:t>Revised WID: Non-Terrestrial Networks (NTN) for NR Phase 3</w:t>
      </w:r>
      <w:r w:rsidR="00EC0252">
        <w:rPr>
          <w:lang w:eastAsia="ja-JP"/>
        </w:rPr>
        <w:t>”</w:t>
      </w:r>
    </w:p>
    <w:p w14:paraId="2ECFD035" w14:textId="77777777" w:rsidR="006471B2" w:rsidRPr="00D737E3" w:rsidRDefault="006471B2" w:rsidP="006471B2">
      <w:pPr>
        <w:rPr>
          <w:lang w:eastAsia="ja-JP"/>
        </w:rPr>
      </w:pPr>
    </w:p>
    <w:sectPr w:rsidR="006471B2" w:rsidRPr="00D737E3"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35E53" w14:textId="77777777" w:rsidR="00E76B32" w:rsidRDefault="00E76B32">
      <w:r>
        <w:separator/>
      </w:r>
    </w:p>
  </w:endnote>
  <w:endnote w:type="continuationSeparator" w:id="0">
    <w:p w14:paraId="50B36F2F" w14:textId="77777777" w:rsidR="00E76B32" w:rsidRDefault="00E76B32">
      <w:r>
        <w:continuationSeparator/>
      </w:r>
    </w:p>
  </w:endnote>
  <w:endnote w:type="continuationNotice" w:id="1">
    <w:p w14:paraId="0D0572F3" w14:textId="77777777" w:rsidR="00E76B32" w:rsidRDefault="00E76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7D1EB" w14:textId="77777777" w:rsidR="00E76B32" w:rsidRDefault="00E76B32">
      <w:r>
        <w:separator/>
      </w:r>
    </w:p>
  </w:footnote>
  <w:footnote w:type="continuationSeparator" w:id="0">
    <w:p w14:paraId="3EA1CCC7" w14:textId="77777777" w:rsidR="00E76B32" w:rsidRDefault="00E76B32">
      <w:r>
        <w:continuationSeparator/>
      </w:r>
    </w:p>
  </w:footnote>
  <w:footnote w:type="continuationNotice" w:id="1">
    <w:p w14:paraId="20C2F46D" w14:textId="77777777" w:rsidR="00E76B32" w:rsidRDefault="00E76B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AD6D1C"/>
    <w:multiLevelType w:val="hybridMultilevel"/>
    <w:tmpl w:val="A37EB8F2"/>
    <w:lvl w:ilvl="0" w:tplc="4202C932">
      <w:start w:val="1"/>
      <w:numFmt w:val="bullet"/>
      <w:lvlText w:val=""/>
      <w:lvlJc w:val="left"/>
      <w:pPr>
        <w:ind w:left="440" w:hanging="440"/>
      </w:pPr>
      <w:rPr>
        <w:rFonts w:ascii="Symbol" w:eastAsia="ＭＳ 明朝"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830FBC"/>
    <w:multiLevelType w:val="hybridMultilevel"/>
    <w:tmpl w:val="5700015E"/>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15:restartNumberingAfterBreak="0">
    <w:nsid w:val="4B523C0A"/>
    <w:multiLevelType w:val="hybridMultilevel"/>
    <w:tmpl w:val="37726736"/>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C50F4F"/>
    <w:multiLevelType w:val="hybridMultilevel"/>
    <w:tmpl w:val="026EA978"/>
    <w:lvl w:ilvl="0" w:tplc="040C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0F26314"/>
    <w:multiLevelType w:val="hybridMultilevel"/>
    <w:tmpl w:val="977ABBD0"/>
    <w:lvl w:ilvl="0" w:tplc="D046B166">
      <w:start w:val="1"/>
      <w:numFmt w:val="bullet"/>
      <w:lvlText w:val=""/>
      <w:lvlJc w:val="left"/>
      <w:pPr>
        <w:tabs>
          <w:tab w:val="num" w:pos="720"/>
        </w:tabs>
        <w:ind w:left="720" w:hanging="360"/>
      </w:pPr>
      <w:rPr>
        <w:rFonts w:ascii="Symbol" w:hAnsi="Symbol" w:hint="default"/>
      </w:rPr>
    </w:lvl>
    <w:lvl w:ilvl="1" w:tplc="04742334">
      <w:numFmt w:val="bullet"/>
      <w:lvlText w:val="o"/>
      <w:lvlJc w:val="left"/>
      <w:pPr>
        <w:tabs>
          <w:tab w:val="num" w:pos="1440"/>
        </w:tabs>
        <w:ind w:left="1440" w:hanging="360"/>
      </w:pPr>
      <w:rPr>
        <w:rFonts w:ascii="Courier New" w:hAnsi="Courier New" w:hint="default"/>
      </w:rPr>
    </w:lvl>
    <w:lvl w:ilvl="2" w:tplc="D0D8A92C" w:tentative="1">
      <w:start w:val="1"/>
      <w:numFmt w:val="bullet"/>
      <w:lvlText w:val=""/>
      <w:lvlJc w:val="left"/>
      <w:pPr>
        <w:tabs>
          <w:tab w:val="num" w:pos="2160"/>
        </w:tabs>
        <w:ind w:left="2160" w:hanging="360"/>
      </w:pPr>
      <w:rPr>
        <w:rFonts w:ascii="Symbol" w:hAnsi="Symbol" w:hint="default"/>
      </w:rPr>
    </w:lvl>
    <w:lvl w:ilvl="3" w:tplc="72A8FC40" w:tentative="1">
      <w:start w:val="1"/>
      <w:numFmt w:val="bullet"/>
      <w:lvlText w:val=""/>
      <w:lvlJc w:val="left"/>
      <w:pPr>
        <w:tabs>
          <w:tab w:val="num" w:pos="2880"/>
        </w:tabs>
        <w:ind w:left="2880" w:hanging="360"/>
      </w:pPr>
      <w:rPr>
        <w:rFonts w:ascii="Symbol" w:hAnsi="Symbol" w:hint="default"/>
      </w:rPr>
    </w:lvl>
    <w:lvl w:ilvl="4" w:tplc="CCBA816C" w:tentative="1">
      <w:start w:val="1"/>
      <w:numFmt w:val="bullet"/>
      <w:lvlText w:val=""/>
      <w:lvlJc w:val="left"/>
      <w:pPr>
        <w:tabs>
          <w:tab w:val="num" w:pos="3600"/>
        </w:tabs>
        <w:ind w:left="3600" w:hanging="360"/>
      </w:pPr>
      <w:rPr>
        <w:rFonts w:ascii="Symbol" w:hAnsi="Symbol" w:hint="default"/>
      </w:rPr>
    </w:lvl>
    <w:lvl w:ilvl="5" w:tplc="B13A8D02" w:tentative="1">
      <w:start w:val="1"/>
      <w:numFmt w:val="bullet"/>
      <w:lvlText w:val=""/>
      <w:lvlJc w:val="left"/>
      <w:pPr>
        <w:tabs>
          <w:tab w:val="num" w:pos="4320"/>
        </w:tabs>
        <w:ind w:left="4320" w:hanging="360"/>
      </w:pPr>
      <w:rPr>
        <w:rFonts w:ascii="Symbol" w:hAnsi="Symbol" w:hint="default"/>
      </w:rPr>
    </w:lvl>
    <w:lvl w:ilvl="6" w:tplc="2BFA75E6" w:tentative="1">
      <w:start w:val="1"/>
      <w:numFmt w:val="bullet"/>
      <w:lvlText w:val=""/>
      <w:lvlJc w:val="left"/>
      <w:pPr>
        <w:tabs>
          <w:tab w:val="num" w:pos="5040"/>
        </w:tabs>
        <w:ind w:left="5040" w:hanging="360"/>
      </w:pPr>
      <w:rPr>
        <w:rFonts w:ascii="Symbol" w:hAnsi="Symbol" w:hint="default"/>
      </w:rPr>
    </w:lvl>
    <w:lvl w:ilvl="7" w:tplc="9894E54C" w:tentative="1">
      <w:start w:val="1"/>
      <w:numFmt w:val="bullet"/>
      <w:lvlText w:val=""/>
      <w:lvlJc w:val="left"/>
      <w:pPr>
        <w:tabs>
          <w:tab w:val="num" w:pos="5760"/>
        </w:tabs>
        <w:ind w:left="5760" w:hanging="360"/>
      </w:pPr>
      <w:rPr>
        <w:rFonts w:ascii="Symbol" w:hAnsi="Symbol" w:hint="default"/>
      </w:rPr>
    </w:lvl>
    <w:lvl w:ilvl="8" w:tplc="1A9C2A2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B2143456"/>
    <w:lvl w:ilvl="0">
      <w:start w:val="1"/>
      <w:numFmt w:val="decimal"/>
      <w:pStyle w:val="1"/>
      <w:lvlText w:val="%1"/>
      <w:lvlJc w:val="left"/>
      <w:pPr>
        <w:tabs>
          <w:tab w:val="num" w:pos="4969"/>
        </w:tabs>
        <w:ind w:left="4969" w:hanging="432"/>
      </w:pPr>
      <w:rPr>
        <w:rFonts w:hint="eastAsia"/>
        <w:lang w:val="en-US"/>
      </w:rPr>
    </w:lvl>
    <w:lvl w:ilvl="1">
      <w:start w:val="1"/>
      <w:numFmt w:val="decimal"/>
      <w:lvlText w:val="%1.%2"/>
      <w:lvlJc w:val="left"/>
      <w:pPr>
        <w:tabs>
          <w:tab w:val="num" w:pos="284"/>
        </w:tabs>
        <w:ind w:left="284" w:firstLine="0"/>
      </w:pPr>
      <w:rPr>
        <w:rFonts w:hint="eastAsia"/>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B35724"/>
    <w:multiLevelType w:val="hybridMultilevel"/>
    <w:tmpl w:val="AA2CFE48"/>
    <w:lvl w:ilvl="0" w:tplc="9626A17C">
      <w:start w:val="1"/>
      <w:numFmt w:val="bullet"/>
      <w:lvlText w:val=""/>
      <w:lvlJc w:val="left"/>
      <w:pPr>
        <w:tabs>
          <w:tab w:val="num" w:pos="720"/>
        </w:tabs>
        <w:ind w:left="720" w:hanging="360"/>
      </w:pPr>
      <w:rPr>
        <w:rFonts w:ascii="Symbol" w:hAnsi="Symbol" w:hint="default"/>
      </w:rPr>
    </w:lvl>
    <w:lvl w:ilvl="1" w:tplc="BAD05AB2" w:tentative="1">
      <w:start w:val="1"/>
      <w:numFmt w:val="bullet"/>
      <w:lvlText w:val=""/>
      <w:lvlJc w:val="left"/>
      <w:pPr>
        <w:tabs>
          <w:tab w:val="num" w:pos="1440"/>
        </w:tabs>
        <w:ind w:left="1440" w:hanging="360"/>
      </w:pPr>
      <w:rPr>
        <w:rFonts w:ascii="Symbol" w:hAnsi="Symbol" w:hint="default"/>
      </w:rPr>
    </w:lvl>
    <w:lvl w:ilvl="2" w:tplc="F3A487C4" w:tentative="1">
      <w:start w:val="1"/>
      <w:numFmt w:val="bullet"/>
      <w:lvlText w:val=""/>
      <w:lvlJc w:val="left"/>
      <w:pPr>
        <w:tabs>
          <w:tab w:val="num" w:pos="2160"/>
        </w:tabs>
        <w:ind w:left="2160" w:hanging="360"/>
      </w:pPr>
      <w:rPr>
        <w:rFonts w:ascii="Symbol" w:hAnsi="Symbol" w:hint="default"/>
      </w:rPr>
    </w:lvl>
    <w:lvl w:ilvl="3" w:tplc="CC2A12B8" w:tentative="1">
      <w:start w:val="1"/>
      <w:numFmt w:val="bullet"/>
      <w:lvlText w:val=""/>
      <w:lvlJc w:val="left"/>
      <w:pPr>
        <w:tabs>
          <w:tab w:val="num" w:pos="2880"/>
        </w:tabs>
        <w:ind w:left="2880" w:hanging="360"/>
      </w:pPr>
      <w:rPr>
        <w:rFonts w:ascii="Symbol" w:hAnsi="Symbol" w:hint="default"/>
      </w:rPr>
    </w:lvl>
    <w:lvl w:ilvl="4" w:tplc="9E8281AE" w:tentative="1">
      <w:start w:val="1"/>
      <w:numFmt w:val="bullet"/>
      <w:lvlText w:val=""/>
      <w:lvlJc w:val="left"/>
      <w:pPr>
        <w:tabs>
          <w:tab w:val="num" w:pos="3600"/>
        </w:tabs>
        <w:ind w:left="3600" w:hanging="360"/>
      </w:pPr>
      <w:rPr>
        <w:rFonts w:ascii="Symbol" w:hAnsi="Symbol" w:hint="default"/>
      </w:rPr>
    </w:lvl>
    <w:lvl w:ilvl="5" w:tplc="6ADE5A72" w:tentative="1">
      <w:start w:val="1"/>
      <w:numFmt w:val="bullet"/>
      <w:lvlText w:val=""/>
      <w:lvlJc w:val="left"/>
      <w:pPr>
        <w:tabs>
          <w:tab w:val="num" w:pos="4320"/>
        </w:tabs>
        <w:ind w:left="4320" w:hanging="360"/>
      </w:pPr>
      <w:rPr>
        <w:rFonts w:ascii="Symbol" w:hAnsi="Symbol" w:hint="default"/>
      </w:rPr>
    </w:lvl>
    <w:lvl w:ilvl="6" w:tplc="55725E3A" w:tentative="1">
      <w:start w:val="1"/>
      <w:numFmt w:val="bullet"/>
      <w:lvlText w:val=""/>
      <w:lvlJc w:val="left"/>
      <w:pPr>
        <w:tabs>
          <w:tab w:val="num" w:pos="5040"/>
        </w:tabs>
        <w:ind w:left="5040" w:hanging="360"/>
      </w:pPr>
      <w:rPr>
        <w:rFonts w:ascii="Symbol" w:hAnsi="Symbol" w:hint="default"/>
      </w:rPr>
    </w:lvl>
    <w:lvl w:ilvl="7" w:tplc="2D2EC142" w:tentative="1">
      <w:start w:val="1"/>
      <w:numFmt w:val="bullet"/>
      <w:lvlText w:val=""/>
      <w:lvlJc w:val="left"/>
      <w:pPr>
        <w:tabs>
          <w:tab w:val="num" w:pos="5760"/>
        </w:tabs>
        <w:ind w:left="5760" w:hanging="360"/>
      </w:pPr>
      <w:rPr>
        <w:rFonts w:ascii="Symbol" w:hAnsi="Symbol" w:hint="default"/>
      </w:rPr>
    </w:lvl>
    <w:lvl w:ilvl="8" w:tplc="94807C9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D172D33"/>
    <w:multiLevelType w:val="hybridMultilevel"/>
    <w:tmpl w:val="98EAC1B2"/>
    <w:lvl w:ilvl="0" w:tplc="599C16A2">
      <w:start w:val="1"/>
      <w:numFmt w:val="bullet"/>
      <w:lvlText w:val=""/>
      <w:lvlJc w:val="left"/>
      <w:pPr>
        <w:tabs>
          <w:tab w:val="num" w:pos="720"/>
        </w:tabs>
        <w:ind w:left="720" w:hanging="360"/>
      </w:pPr>
      <w:rPr>
        <w:rFonts w:ascii="Symbol" w:hAnsi="Symbol" w:hint="default"/>
      </w:rPr>
    </w:lvl>
    <w:lvl w:ilvl="1" w:tplc="9DAA2400">
      <w:numFmt w:val="bullet"/>
      <w:lvlText w:val="o"/>
      <w:lvlJc w:val="left"/>
      <w:pPr>
        <w:tabs>
          <w:tab w:val="num" w:pos="1440"/>
        </w:tabs>
        <w:ind w:left="1440" w:hanging="360"/>
      </w:pPr>
      <w:rPr>
        <w:rFonts w:ascii="Courier New" w:hAnsi="Courier New" w:hint="default"/>
      </w:rPr>
    </w:lvl>
    <w:lvl w:ilvl="2" w:tplc="9EE68910" w:tentative="1">
      <w:start w:val="1"/>
      <w:numFmt w:val="bullet"/>
      <w:lvlText w:val=""/>
      <w:lvlJc w:val="left"/>
      <w:pPr>
        <w:tabs>
          <w:tab w:val="num" w:pos="2160"/>
        </w:tabs>
        <w:ind w:left="2160" w:hanging="360"/>
      </w:pPr>
      <w:rPr>
        <w:rFonts w:ascii="Symbol" w:hAnsi="Symbol" w:hint="default"/>
      </w:rPr>
    </w:lvl>
    <w:lvl w:ilvl="3" w:tplc="C23AB10A" w:tentative="1">
      <w:start w:val="1"/>
      <w:numFmt w:val="bullet"/>
      <w:lvlText w:val=""/>
      <w:lvlJc w:val="left"/>
      <w:pPr>
        <w:tabs>
          <w:tab w:val="num" w:pos="2880"/>
        </w:tabs>
        <w:ind w:left="2880" w:hanging="360"/>
      </w:pPr>
      <w:rPr>
        <w:rFonts w:ascii="Symbol" w:hAnsi="Symbol" w:hint="default"/>
      </w:rPr>
    </w:lvl>
    <w:lvl w:ilvl="4" w:tplc="41863298" w:tentative="1">
      <w:start w:val="1"/>
      <w:numFmt w:val="bullet"/>
      <w:lvlText w:val=""/>
      <w:lvlJc w:val="left"/>
      <w:pPr>
        <w:tabs>
          <w:tab w:val="num" w:pos="3600"/>
        </w:tabs>
        <w:ind w:left="3600" w:hanging="360"/>
      </w:pPr>
      <w:rPr>
        <w:rFonts w:ascii="Symbol" w:hAnsi="Symbol" w:hint="default"/>
      </w:rPr>
    </w:lvl>
    <w:lvl w:ilvl="5" w:tplc="68F2ABE8" w:tentative="1">
      <w:start w:val="1"/>
      <w:numFmt w:val="bullet"/>
      <w:lvlText w:val=""/>
      <w:lvlJc w:val="left"/>
      <w:pPr>
        <w:tabs>
          <w:tab w:val="num" w:pos="4320"/>
        </w:tabs>
        <w:ind w:left="4320" w:hanging="360"/>
      </w:pPr>
      <w:rPr>
        <w:rFonts w:ascii="Symbol" w:hAnsi="Symbol" w:hint="default"/>
      </w:rPr>
    </w:lvl>
    <w:lvl w:ilvl="6" w:tplc="827C63BC" w:tentative="1">
      <w:start w:val="1"/>
      <w:numFmt w:val="bullet"/>
      <w:lvlText w:val=""/>
      <w:lvlJc w:val="left"/>
      <w:pPr>
        <w:tabs>
          <w:tab w:val="num" w:pos="5040"/>
        </w:tabs>
        <w:ind w:left="5040" w:hanging="360"/>
      </w:pPr>
      <w:rPr>
        <w:rFonts w:ascii="Symbol" w:hAnsi="Symbol" w:hint="default"/>
      </w:rPr>
    </w:lvl>
    <w:lvl w:ilvl="7" w:tplc="9FFAD1B6" w:tentative="1">
      <w:start w:val="1"/>
      <w:numFmt w:val="bullet"/>
      <w:lvlText w:val=""/>
      <w:lvlJc w:val="left"/>
      <w:pPr>
        <w:tabs>
          <w:tab w:val="num" w:pos="5760"/>
        </w:tabs>
        <w:ind w:left="5760" w:hanging="360"/>
      </w:pPr>
      <w:rPr>
        <w:rFonts w:ascii="Symbol" w:hAnsi="Symbol" w:hint="default"/>
      </w:rPr>
    </w:lvl>
    <w:lvl w:ilvl="8" w:tplc="F118ED68" w:tentative="1">
      <w:start w:val="1"/>
      <w:numFmt w:val="bullet"/>
      <w:lvlText w:val=""/>
      <w:lvlJc w:val="left"/>
      <w:pPr>
        <w:tabs>
          <w:tab w:val="num" w:pos="6480"/>
        </w:tabs>
        <w:ind w:left="6480" w:hanging="360"/>
      </w:pPr>
      <w:rPr>
        <w:rFonts w:ascii="Symbol" w:hAnsi="Symbol" w:hint="default"/>
      </w:rPr>
    </w:lvl>
  </w:abstractNum>
  <w:num w:numId="1" w16cid:durableId="1522012329">
    <w:abstractNumId w:val="22"/>
  </w:num>
  <w:num w:numId="2" w16cid:durableId="1026641740">
    <w:abstractNumId w:val="25"/>
  </w:num>
  <w:num w:numId="3" w16cid:durableId="246964601">
    <w:abstractNumId w:val="9"/>
  </w:num>
  <w:num w:numId="4" w16cid:durableId="1159736746">
    <w:abstractNumId w:val="21"/>
  </w:num>
  <w:num w:numId="5" w16cid:durableId="1268349213">
    <w:abstractNumId w:val="11"/>
  </w:num>
  <w:num w:numId="6" w16cid:durableId="1108936666">
    <w:abstractNumId w:val="12"/>
  </w:num>
  <w:num w:numId="7" w16cid:durableId="2016303556">
    <w:abstractNumId w:val="10"/>
  </w:num>
  <w:num w:numId="8" w16cid:durableId="1622417201">
    <w:abstractNumId w:val="23"/>
  </w:num>
  <w:num w:numId="9" w16cid:durableId="947351773">
    <w:abstractNumId w:val="15"/>
  </w:num>
  <w:num w:numId="10"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9176595">
    <w:abstractNumId w:val="7"/>
  </w:num>
  <w:num w:numId="12" w16cid:durableId="206065121">
    <w:abstractNumId w:val="2"/>
  </w:num>
  <w:num w:numId="13" w16cid:durableId="1779716927">
    <w:abstractNumId w:val="16"/>
  </w:num>
  <w:num w:numId="14" w16cid:durableId="335495892">
    <w:abstractNumId w:val="8"/>
  </w:num>
  <w:num w:numId="15" w16cid:durableId="1918512471">
    <w:abstractNumId w:val="20"/>
  </w:num>
  <w:num w:numId="16" w16cid:durableId="252200657">
    <w:abstractNumId w:val="26"/>
  </w:num>
  <w:num w:numId="17" w16cid:durableId="372072562">
    <w:abstractNumId w:val="18"/>
  </w:num>
  <w:num w:numId="18" w16cid:durableId="758215836">
    <w:abstractNumId w:val="0"/>
  </w:num>
  <w:num w:numId="19" w16cid:durableId="983386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4696023">
    <w:abstractNumId w:val="6"/>
  </w:num>
  <w:num w:numId="21" w16cid:durableId="14437244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7512259">
    <w:abstractNumId w:val="27"/>
  </w:num>
  <w:num w:numId="23" w16cid:durableId="46880405">
    <w:abstractNumId w:val="14"/>
  </w:num>
  <w:num w:numId="24" w16cid:durableId="1435049470">
    <w:abstractNumId w:val="24"/>
  </w:num>
  <w:num w:numId="25" w16cid:durableId="1410619962">
    <w:abstractNumId w:val="17"/>
  </w:num>
  <w:num w:numId="26" w16cid:durableId="390423202">
    <w:abstractNumId w:val="13"/>
  </w:num>
  <w:num w:numId="27" w16cid:durableId="1731686941">
    <w:abstractNumId w:val="19"/>
  </w:num>
  <w:num w:numId="28" w16cid:durableId="151524919">
    <w:abstractNumId w:val="1"/>
  </w:num>
  <w:num w:numId="29" w16cid:durableId="16079308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9128630">
    <w:abstractNumId w:val="3"/>
  </w:num>
  <w:num w:numId="31" w16cid:durableId="160509748">
    <w:abstractNumId w:val="5"/>
  </w:num>
  <w:num w:numId="32" w16cid:durableId="4751446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076035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E41"/>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692"/>
    <w:rsid w:val="00006A95"/>
    <w:rsid w:val="000071A7"/>
    <w:rsid w:val="00007263"/>
    <w:rsid w:val="00007385"/>
    <w:rsid w:val="0000739A"/>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8A9"/>
    <w:rsid w:val="00025C62"/>
    <w:rsid w:val="00026155"/>
    <w:rsid w:val="000261DF"/>
    <w:rsid w:val="000263AE"/>
    <w:rsid w:val="00026B2D"/>
    <w:rsid w:val="00026BD0"/>
    <w:rsid w:val="00026BDD"/>
    <w:rsid w:val="000272D9"/>
    <w:rsid w:val="00027919"/>
    <w:rsid w:val="00027FB5"/>
    <w:rsid w:val="00030376"/>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E"/>
    <w:rsid w:val="00044ACC"/>
    <w:rsid w:val="0004510F"/>
    <w:rsid w:val="00045192"/>
    <w:rsid w:val="00045305"/>
    <w:rsid w:val="000453AE"/>
    <w:rsid w:val="00045587"/>
    <w:rsid w:val="00045BEE"/>
    <w:rsid w:val="00045D2A"/>
    <w:rsid w:val="00045EBF"/>
    <w:rsid w:val="00046137"/>
    <w:rsid w:val="000463B6"/>
    <w:rsid w:val="00046560"/>
    <w:rsid w:val="000468E9"/>
    <w:rsid w:val="000471F1"/>
    <w:rsid w:val="000472B2"/>
    <w:rsid w:val="00047434"/>
    <w:rsid w:val="00047669"/>
    <w:rsid w:val="00047741"/>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237"/>
    <w:rsid w:val="00066306"/>
    <w:rsid w:val="000664B6"/>
    <w:rsid w:val="000667F2"/>
    <w:rsid w:val="00066922"/>
    <w:rsid w:val="00066984"/>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F4F"/>
    <w:rsid w:val="000865D7"/>
    <w:rsid w:val="000872FD"/>
    <w:rsid w:val="0008758A"/>
    <w:rsid w:val="00087E13"/>
    <w:rsid w:val="00087EB5"/>
    <w:rsid w:val="00087F01"/>
    <w:rsid w:val="00087FB3"/>
    <w:rsid w:val="0009048D"/>
    <w:rsid w:val="00090597"/>
    <w:rsid w:val="00090688"/>
    <w:rsid w:val="000908EC"/>
    <w:rsid w:val="000909DE"/>
    <w:rsid w:val="00090B44"/>
    <w:rsid w:val="00090E2D"/>
    <w:rsid w:val="0009111E"/>
    <w:rsid w:val="0009157D"/>
    <w:rsid w:val="000920B6"/>
    <w:rsid w:val="00093151"/>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123"/>
    <w:rsid w:val="000A2662"/>
    <w:rsid w:val="000A2953"/>
    <w:rsid w:val="000A2E92"/>
    <w:rsid w:val="000A2F7E"/>
    <w:rsid w:val="000A2F81"/>
    <w:rsid w:val="000A3132"/>
    <w:rsid w:val="000A3178"/>
    <w:rsid w:val="000A3512"/>
    <w:rsid w:val="000A3A30"/>
    <w:rsid w:val="000A3C0F"/>
    <w:rsid w:val="000A3D36"/>
    <w:rsid w:val="000A4103"/>
    <w:rsid w:val="000A42F7"/>
    <w:rsid w:val="000A430C"/>
    <w:rsid w:val="000A44E1"/>
    <w:rsid w:val="000A47A5"/>
    <w:rsid w:val="000A48F8"/>
    <w:rsid w:val="000A4A07"/>
    <w:rsid w:val="000A4BE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38FA"/>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A6"/>
    <w:rsid w:val="000D1922"/>
    <w:rsid w:val="000D1A83"/>
    <w:rsid w:val="000D1F34"/>
    <w:rsid w:val="000D1F59"/>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4FE0"/>
    <w:rsid w:val="000D5107"/>
    <w:rsid w:val="000D59A5"/>
    <w:rsid w:val="000D6AC3"/>
    <w:rsid w:val="000D71D1"/>
    <w:rsid w:val="000D7699"/>
    <w:rsid w:val="000D7999"/>
    <w:rsid w:val="000D7A9E"/>
    <w:rsid w:val="000D7B5E"/>
    <w:rsid w:val="000D7C05"/>
    <w:rsid w:val="000D7D12"/>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9D4"/>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1F"/>
    <w:rsid w:val="000E6F09"/>
    <w:rsid w:val="000E6FD5"/>
    <w:rsid w:val="000E737E"/>
    <w:rsid w:val="000F0375"/>
    <w:rsid w:val="000F056A"/>
    <w:rsid w:val="000F05AA"/>
    <w:rsid w:val="000F0DA5"/>
    <w:rsid w:val="000F0EAE"/>
    <w:rsid w:val="000F12BC"/>
    <w:rsid w:val="000F12E8"/>
    <w:rsid w:val="000F17ED"/>
    <w:rsid w:val="000F197B"/>
    <w:rsid w:val="000F1EFB"/>
    <w:rsid w:val="000F22C8"/>
    <w:rsid w:val="000F255F"/>
    <w:rsid w:val="000F2749"/>
    <w:rsid w:val="000F2810"/>
    <w:rsid w:val="000F29F2"/>
    <w:rsid w:val="000F304B"/>
    <w:rsid w:val="000F30E1"/>
    <w:rsid w:val="000F31B5"/>
    <w:rsid w:val="000F31B8"/>
    <w:rsid w:val="000F33CB"/>
    <w:rsid w:val="000F33DA"/>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13F"/>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27"/>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41B"/>
    <w:rsid w:val="0013155A"/>
    <w:rsid w:val="00131C62"/>
    <w:rsid w:val="00131F61"/>
    <w:rsid w:val="001320FB"/>
    <w:rsid w:val="0013213A"/>
    <w:rsid w:val="001322EF"/>
    <w:rsid w:val="00132DB8"/>
    <w:rsid w:val="00132F0A"/>
    <w:rsid w:val="001332CD"/>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999"/>
    <w:rsid w:val="00147BE0"/>
    <w:rsid w:val="001507CA"/>
    <w:rsid w:val="00150870"/>
    <w:rsid w:val="00150C4E"/>
    <w:rsid w:val="00150CA5"/>
    <w:rsid w:val="00150ED6"/>
    <w:rsid w:val="001510F8"/>
    <w:rsid w:val="00151516"/>
    <w:rsid w:val="0015154C"/>
    <w:rsid w:val="00151C3E"/>
    <w:rsid w:val="00151F92"/>
    <w:rsid w:val="001521D3"/>
    <w:rsid w:val="00152351"/>
    <w:rsid w:val="00152393"/>
    <w:rsid w:val="0015241C"/>
    <w:rsid w:val="001526A4"/>
    <w:rsid w:val="001526CC"/>
    <w:rsid w:val="00152975"/>
    <w:rsid w:val="00152A11"/>
    <w:rsid w:val="00152BE6"/>
    <w:rsid w:val="00152CD1"/>
    <w:rsid w:val="00152EDA"/>
    <w:rsid w:val="00153184"/>
    <w:rsid w:val="0015344C"/>
    <w:rsid w:val="001535EC"/>
    <w:rsid w:val="00153850"/>
    <w:rsid w:val="00153BB2"/>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54"/>
    <w:rsid w:val="00176C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9C3"/>
    <w:rsid w:val="00181BA0"/>
    <w:rsid w:val="00181E24"/>
    <w:rsid w:val="00181E2B"/>
    <w:rsid w:val="00182430"/>
    <w:rsid w:val="0018259F"/>
    <w:rsid w:val="001827CC"/>
    <w:rsid w:val="00182B64"/>
    <w:rsid w:val="00182F10"/>
    <w:rsid w:val="00182FE6"/>
    <w:rsid w:val="001830BE"/>
    <w:rsid w:val="001831F8"/>
    <w:rsid w:val="0018348E"/>
    <w:rsid w:val="00183562"/>
    <w:rsid w:val="00183A69"/>
    <w:rsid w:val="0018400C"/>
    <w:rsid w:val="0018463E"/>
    <w:rsid w:val="00184BB5"/>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87D31"/>
    <w:rsid w:val="00190029"/>
    <w:rsid w:val="001902F3"/>
    <w:rsid w:val="00190608"/>
    <w:rsid w:val="00190828"/>
    <w:rsid w:val="00190A94"/>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AA8"/>
    <w:rsid w:val="001A3FF8"/>
    <w:rsid w:val="001A4693"/>
    <w:rsid w:val="001A49E7"/>
    <w:rsid w:val="001A4A6C"/>
    <w:rsid w:val="001A4B69"/>
    <w:rsid w:val="001A548D"/>
    <w:rsid w:val="001A55E9"/>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5C8"/>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5A0"/>
    <w:rsid w:val="001D1805"/>
    <w:rsid w:val="001D1FE4"/>
    <w:rsid w:val="001D2BF9"/>
    <w:rsid w:val="001D2C42"/>
    <w:rsid w:val="001D2E8A"/>
    <w:rsid w:val="001D2ED2"/>
    <w:rsid w:val="001D324D"/>
    <w:rsid w:val="001D4108"/>
    <w:rsid w:val="001D4A9A"/>
    <w:rsid w:val="001D4B64"/>
    <w:rsid w:val="001D4F22"/>
    <w:rsid w:val="001D52BC"/>
    <w:rsid w:val="001D5922"/>
    <w:rsid w:val="001D59D1"/>
    <w:rsid w:val="001D5EF0"/>
    <w:rsid w:val="001D5F13"/>
    <w:rsid w:val="001D5F89"/>
    <w:rsid w:val="001D5FAC"/>
    <w:rsid w:val="001D6055"/>
    <w:rsid w:val="001D6699"/>
    <w:rsid w:val="001D6C1A"/>
    <w:rsid w:val="001D6C72"/>
    <w:rsid w:val="001D7180"/>
    <w:rsid w:val="001D72FD"/>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770"/>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07FD3"/>
    <w:rsid w:val="002100C9"/>
    <w:rsid w:val="002106F4"/>
    <w:rsid w:val="0021077F"/>
    <w:rsid w:val="00210DA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C0B"/>
    <w:rsid w:val="00216F20"/>
    <w:rsid w:val="00217133"/>
    <w:rsid w:val="002171D8"/>
    <w:rsid w:val="0021799B"/>
    <w:rsid w:val="00217C54"/>
    <w:rsid w:val="00217D0B"/>
    <w:rsid w:val="00217DAD"/>
    <w:rsid w:val="00217DC9"/>
    <w:rsid w:val="002200AE"/>
    <w:rsid w:val="002204F4"/>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7A2"/>
    <w:rsid w:val="00246F8F"/>
    <w:rsid w:val="00247386"/>
    <w:rsid w:val="0024790A"/>
    <w:rsid w:val="00247C3A"/>
    <w:rsid w:val="00250066"/>
    <w:rsid w:val="002501CF"/>
    <w:rsid w:val="00250331"/>
    <w:rsid w:val="00250425"/>
    <w:rsid w:val="0025078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52A"/>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21F9"/>
    <w:rsid w:val="002722E3"/>
    <w:rsid w:val="002723AF"/>
    <w:rsid w:val="00272978"/>
    <w:rsid w:val="00273056"/>
    <w:rsid w:val="0027312B"/>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3E0"/>
    <w:rsid w:val="002809CD"/>
    <w:rsid w:val="002810AC"/>
    <w:rsid w:val="0028164A"/>
    <w:rsid w:val="0028165B"/>
    <w:rsid w:val="0028165D"/>
    <w:rsid w:val="002824F7"/>
    <w:rsid w:val="00282570"/>
    <w:rsid w:val="00282AD2"/>
    <w:rsid w:val="00282E7D"/>
    <w:rsid w:val="00283225"/>
    <w:rsid w:val="0028325F"/>
    <w:rsid w:val="00283289"/>
    <w:rsid w:val="002835E8"/>
    <w:rsid w:val="00283730"/>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0F"/>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09A"/>
    <w:rsid w:val="002A512D"/>
    <w:rsid w:val="002A5188"/>
    <w:rsid w:val="002A56FD"/>
    <w:rsid w:val="002A5D13"/>
    <w:rsid w:val="002A5E54"/>
    <w:rsid w:val="002A6378"/>
    <w:rsid w:val="002A63AD"/>
    <w:rsid w:val="002A652A"/>
    <w:rsid w:val="002A6DB1"/>
    <w:rsid w:val="002A7224"/>
    <w:rsid w:val="002A7623"/>
    <w:rsid w:val="002A76C6"/>
    <w:rsid w:val="002A782B"/>
    <w:rsid w:val="002A7DB9"/>
    <w:rsid w:val="002B0080"/>
    <w:rsid w:val="002B0675"/>
    <w:rsid w:val="002B0680"/>
    <w:rsid w:val="002B0927"/>
    <w:rsid w:val="002B0C05"/>
    <w:rsid w:val="002B113F"/>
    <w:rsid w:val="002B114A"/>
    <w:rsid w:val="002B127B"/>
    <w:rsid w:val="002B1348"/>
    <w:rsid w:val="002B1644"/>
    <w:rsid w:val="002B1692"/>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40CF"/>
    <w:rsid w:val="002D414D"/>
    <w:rsid w:val="002D44A6"/>
    <w:rsid w:val="002D477C"/>
    <w:rsid w:val="002D47AE"/>
    <w:rsid w:val="002D48ED"/>
    <w:rsid w:val="002D4A66"/>
    <w:rsid w:val="002D4DCA"/>
    <w:rsid w:val="002D4E35"/>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A8E"/>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47F5"/>
    <w:rsid w:val="002F532B"/>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723"/>
    <w:rsid w:val="00306EFD"/>
    <w:rsid w:val="00307CF3"/>
    <w:rsid w:val="00307F8C"/>
    <w:rsid w:val="00310299"/>
    <w:rsid w:val="0031054C"/>
    <w:rsid w:val="00310873"/>
    <w:rsid w:val="00310967"/>
    <w:rsid w:val="00310B73"/>
    <w:rsid w:val="003113FD"/>
    <w:rsid w:val="0031141F"/>
    <w:rsid w:val="003114F2"/>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6D2"/>
    <w:rsid w:val="00324925"/>
    <w:rsid w:val="00324A3A"/>
    <w:rsid w:val="00324CF9"/>
    <w:rsid w:val="00324D71"/>
    <w:rsid w:val="00325BEB"/>
    <w:rsid w:val="00325CE6"/>
    <w:rsid w:val="00325D8D"/>
    <w:rsid w:val="00325DD8"/>
    <w:rsid w:val="003265CB"/>
    <w:rsid w:val="003265FC"/>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AA8"/>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266"/>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5E4"/>
    <w:rsid w:val="00351A6D"/>
    <w:rsid w:val="00351F5C"/>
    <w:rsid w:val="00351FCB"/>
    <w:rsid w:val="00352058"/>
    <w:rsid w:val="00352260"/>
    <w:rsid w:val="0035232A"/>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EE"/>
    <w:rsid w:val="00357AEC"/>
    <w:rsid w:val="00357B4D"/>
    <w:rsid w:val="00357F85"/>
    <w:rsid w:val="003601F7"/>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973"/>
    <w:rsid w:val="00364DE3"/>
    <w:rsid w:val="003654F6"/>
    <w:rsid w:val="003657D5"/>
    <w:rsid w:val="00365954"/>
    <w:rsid w:val="00365A7E"/>
    <w:rsid w:val="00365BD0"/>
    <w:rsid w:val="00365DCC"/>
    <w:rsid w:val="003663ED"/>
    <w:rsid w:val="0036643F"/>
    <w:rsid w:val="003665B7"/>
    <w:rsid w:val="003669D1"/>
    <w:rsid w:val="00366D35"/>
    <w:rsid w:val="003673BF"/>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E30"/>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493"/>
    <w:rsid w:val="0037761C"/>
    <w:rsid w:val="0037790F"/>
    <w:rsid w:val="00377E5F"/>
    <w:rsid w:val="0038015E"/>
    <w:rsid w:val="003801A8"/>
    <w:rsid w:val="0038039B"/>
    <w:rsid w:val="0038074E"/>
    <w:rsid w:val="00380752"/>
    <w:rsid w:val="00380788"/>
    <w:rsid w:val="00380EB6"/>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8D2"/>
    <w:rsid w:val="003A5AF3"/>
    <w:rsid w:val="003A5B06"/>
    <w:rsid w:val="003A646E"/>
    <w:rsid w:val="003A6521"/>
    <w:rsid w:val="003A657B"/>
    <w:rsid w:val="003A65B8"/>
    <w:rsid w:val="003A6E12"/>
    <w:rsid w:val="003A6ECA"/>
    <w:rsid w:val="003A6F6F"/>
    <w:rsid w:val="003A7170"/>
    <w:rsid w:val="003A7603"/>
    <w:rsid w:val="003A7673"/>
    <w:rsid w:val="003A76D1"/>
    <w:rsid w:val="003A76F9"/>
    <w:rsid w:val="003A7965"/>
    <w:rsid w:val="003A7BE4"/>
    <w:rsid w:val="003B0002"/>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0DEC"/>
    <w:rsid w:val="003C107E"/>
    <w:rsid w:val="003C14C8"/>
    <w:rsid w:val="003C1696"/>
    <w:rsid w:val="003C1958"/>
    <w:rsid w:val="003C1AAF"/>
    <w:rsid w:val="003C1D24"/>
    <w:rsid w:val="003C1F5D"/>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B4E"/>
    <w:rsid w:val="003C4CA2"/>
    <w:rsid w:val="003C4F82"/>
    <w:rsid w:val="003C5025"/>
    <w:rsid w:val="003C5139"/>
    <w:rsid w:val="003C518D"/>
    <w:rsid w:val="003C54FD"/>
    <w:rsid w:val="003C56D7"/>
    <w:rsid w:val="003C676E"/>
    <w:rsid w:val="003C6C3D"/>
    <w:rsid w:val="003C6D5F"/>
    <w:rsid w:val="003C6EC2"/>
    <w:rsid w:val="003C7177"/>
    <w:rsid w:val="003C7B2F"/>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DA6"/>
    <w:rsid w:val="003D43D3"/>
    <w:rsid w:val="003D456D"/>
    <w:rsid w:val="003D4824"/>
    <w:rsid w:val="003D4929"/>
    <w:rsid w:val="003D573C"/>
    <w:rsid w:val="003D5882"/>
    <w:rsid w:val="003D5AAF"/>
    <w:rsid w:val="003D5CF7"/>
    <w:rsid w:val="003D5D5F"/>
    <w:rsid w:val="003D616F"/>
    <w:rsid w:val="003D650C"/>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2C66"/>
    <w:rsid w:val="003E2C75"/>
    <w:rsid w:val="003E37E6"/>
    <w:rsid w:val="003E380A"/>
    <w:rsid w:val="003E3C1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0F4"/>
    <w:rsid w:val="00401213"/>
    <w:rsid w:val="004012FD"/>
    <w:rsid w:val="00401380"/>
    <w:rsid w:val="00402163"/>
    <w:rsid w:val="00402317"/>
    <w:rsid w:val="00402523"/>
    <w:rsid w:val="00402545"/>
    <w:rsid w:val="00402FC7"/>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754"/>
    <w:rsid w:val="004128B8"/>
    <w:rsid w:val="00412B86"/>
    <w:rsid w:val="00412C4E"/>
    <w:rsid w:val="00412E46"/>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A9A"/>
    <w:rsid w:val="00425B58"/>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72"/>
    <w:rsid w:val="00430ECB"/>
    <w:rsid w:val="0043100B"/>
    <w:rsid w:val="00431472"/>
    <w:rsid w:val="004316AB"/>
    <w:rsid w:val="00431957"/>
    <w:rsid w:val="00431EF9"/>
    <w:rsid w:val="00432177"/>
    <w:rsid w:val="004321F9"/>
    <w:rsid w:val="0043261E"/>
    <w:rsid w:val="00432742"/>
    <w:rsid w:val="004328EC"/>
    <w:rsid w:val="00432D0C"/>
    <w:rsid w:val="00432F77"/>
    <w:rsid w:val="00433244"/>
    <w:rsid w:val="0043330C"/>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3D6"/>
    <w:rsid w:val="00447455"/>
    <w:rsid w:val="0044749B"/>
    <w:rsid w:val="0044750D"/>
    <w:rsid w:val="00447A4E"/>
    <w:rsid w:val="00447CB7"/>
    <w:rsid w:val="00447D01"/>
    <w:rsid w:val="00447DEF"/>
    <w:rsid w:val="00447E95"/>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64C"/>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69A"/>
    <w:rsid w:val="00457761"/>
    <w:rsid w:val="004577F8"/>
    <w:rsid w:val="00457B04"/>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E9A"/>
    <w:rsid w:val="00477182"/>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38EE"/>
    <w:rsid w:val="004842E1"/>
    <w:rsid w:val="004849DA"/>
    <w:rsid w:val="00484A69"/>
    <w:rsid w:val="00484BB0"/>
    <w:rsid w:val="00484D5B"/>
    <w:rsid w:val="00484E53"/>
    <w:rsid w:val="00484ED4"/>
    <w:rsid w:val="00484ED5"/>
    <w:rsid w:val="00484FB2"/>
    <w:rsid w:val="004850B7"/>
    <w:rsid w:val="004853D9"/>
    <w:rsid w:val="00485438"/>
    <w:rsid w:val="00485548"/>
    <w:rsid w:val="004855DE"/>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E08"/>
    <w:rsid w:val="0049569E"/>
    <w:rsid w:val="00495987"/>
    <w:rsid w:val="004962E4"/>
    <w:rsid w:val="00496384"/>
    <w:rsid w:val="00496422"/>
    <w:rsid w:val="004965D7"/>
    <w:rsid w:val="0049661C"/>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965"/>
    <w:rsid w:val="004A6ACE"/>
    <w:rsid w:val="004A6DF9"/>
    <w:rsid w:val="004A6FB6"/>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2DD"/>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974"/>
    <w:rsid w:val="004B6B11"/>
    <w:rsid w:val="004B6DEA"/>
    <w:rsid w:val="004B6F2F"/>
    <w:rsid w:val="004B707E"/>
    <w:rsid w:val="004B718F"/>
    <w:rsid w:val="004B7553"/>
    <w:rsid w:val="004B75A7"/>
    <w:rsid w:val="004B76CA"/>
    <w:rsid w:val="004B7DD1"/>
    <w:rsid w:val="004C0101"/>
    <w:rsid w:val="004C01A8"/>
    <w:rsid w:val="004C01C2"/>
    <w:rsid w:val="004C0240"/>
    <w:rsid w:val="004C0296"/>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EC6"/>
    <w:rsid w:val="004E3FEF"/>
    <w:rsid w:val="004E41CE"/>
    <w:rsid w:val="004E43B8"/>
    <w:rsid w:val="004E492A"/>
    <w:rsid w:val="004E49F1"/>
    <w:rsid w:val="004E4AE4"/>
    <w:rsid w:val="004E4C5A"/>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458"/>
    <w:rsid w:val="004F16EC"/>
    <w:rsid w:val="004F2149"/>
    <w:rsid w:val="004F230C"/>
    <w:rsid w:val="004F285D"/>
    <w:rsid w:val="004F28E8"/>
    <w:rsid w:val="004F2AD3"/>
    <w:rsid w:val="004F2BD4"/>
    <w:rsid w:val="004F2F47"/>
    <w:rsid w:val="004F2F65"/>
    <w:rsid w:val="004F331D"/>
    <w:rsid w:val="004F3C98"/>
    <w:rsid w:val="004F3DCD"/>
    <w:rsid w:val="004F3EF7"/>
    <w:rsid w:val="004F40EE"/>
    <w:rsid w:val="004F437A"/>
    <w:rsid w:val="004F43B0"/>
    <w:rsid w:val="004F51BB"/>
    <w:rsid w:val="004F5208"/>
    <w:rsid w:val="004F5F5B"/>
    <w:rsid w:val="004F6165"/>
    <w:rsid w:val="004F6865"/>
    <w:rsid w:val="004F6C47"/>
    <w:rsid w:val="004F74C9"/>
    <w:rsid w:val="004F7665"/>
    <w:rsid w:val="004F76AE"/>
    <w:rsid w:val="004F782D"/>
    <w:rsid w:val="004F796D"/>
    <w:rsid w:val="004F79DA"/>
    <w:rsid w:val="004F7CCE"/>
    <w:rsid w:val="0050011B"/>
    <w:rsid w:val="0050041B"/>
    <w:rsid w:val="00500623"/>
    <w:rsid w:val="00500B97"/>
    <w:rsid w:val="005011B7"/>
    <w:rsid w:val="00501546"/>
    <w:rsid w:val="00501639"/>
    <w:rsid w:val="005019F1"/>
    <w:rsid w:val="00501CB9"/>
    <w:rsid w:val="00501F6E"/>
    <w:rsid w:val="005025C3"/>
    <w:rsid w:val="00502719"/>
    <w:rsid w:val="00502882"/>
    <w:rsid w:val="00502EC6"/>
    <w:rsid w:val="005031A3"/>
    <w:rsid w:val="005032C8"/>
    <w:rsid w:val="00503EA6"/>
    <w:rsid w:val="0050493F"/>
    <w:rsid w:val="00504B53"/>
    <w:rsid w:val="00504FF0"/>
    <w:rsid w:val="00505671"/>
    <w:rsid w:val="005056A6"/>
    <w:rsid w:val="005060DB"/>
    <w:rsid w:val="00506296"/>
    <w:rsid w:val="005062AF"/>
    <w:rsid w:val="00506455"/>
    <w:rsid w:val="005064C6"/>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98D"/>
    <w:rsid w:val="00513B4C"/>
    <w:rsid w:val="00513CB1"/>
    <w:rsid w:val="00514136"/>
    <w:rsid w:val="005141E7"/>
    <w:rsid w:val="00514560"/>
    <w:rsid w:val="00514877"/>
    <w:rsid w:val="0051497E"/>
    <w:rsid w:val="00514BA3"/>
    <w:rsid w:val="00515024"/>
    <w:rsid w:val="00515157"/>
    <w:rsid w:val="00515308"/>
    <w:rsid w:val="00515669"/>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3F50"/>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CA"/>
    <w:rsid w:val="00527E16"/>
    <w:rsid w:val="00527E6D"/>
    <w:rsid w:val="00527FCE"/>
    <w:rsid w:val="0053045D"/>
    <w:rsid w:val="00530620"/>
    <w:rsid w:val="005307E4"/>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4F6E"/>
    <w:rsid w:val="005354A6"/>
    <w:rsid w:val="00535763"/>
    <w:rsid w:val="0053604D"/>
    <w:rsid w:val="00536311"/>
    <w:rsid w:val="00536A6D"/>
    <w:rsid w:val="00536BD2"/>
    <w:rsid w:val="005373AF"/>
    <w:rsid w:val="00537422"/>
    <w:rsid w:val="0053776F"/>
    <w:rsid w:val="00537839"/>
    <w:rsid w:val="00537EAA"/>
    <w:rsid w:val="005400BB"/>
    <w:rsid w:val="005406F3"/>
    <w:rsid w:val="00540768"/>
    <w:rsid w:val="00540789"/>
    <w:rsid w:val="00541083"/>
    <w:rsid w:val="0054112C"/>
    <w:rsid w:val="005412AA"/>
    <w:rsid w:val="00541383"/>
    <w:rsid w:val="005413AE"/>
    <w:rsid w:val="0054197F"/>
    <w:rsid w:val="00541B22"/>
    <w:rsid w:val="00541D38"/>
    <w:rsid w:val="00541EE9"/>
    <w:rsid w:val="00541F25"/>
    <w:rsid w:val="00541F38"/>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6565"/>
    <w:rsid w:val="005466A0"/>
    <w:rsid w:val="00546C80"/>
    <w:rsid w:val="00546E55"/>
    <w:rsid w:val="00547059"/>
    <w:rsid w:val="005472D6"/>
    <w:rsid w:val="0054754A"/>
    <w:rsid w:val="00547731"/>
    <w:rsid w:val="005479EF"/>
    <w:rsid w:val="005500BE"/>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20D"/>
    <w:rsid w:val="0055521F"/>
    <w:rsid w:val="00555EBC"/>
    <w:rsid w:val="005576BB"/>
    <w:rsid w:val="00557750"/>
    <w:rsid w:val="005577FA"/>
    <w:rsid w:val="005603B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6289"/>
    <w:rsid w:val="00576984"/>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861"/>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89"/>
    <w:rsid w:val="0059397A"/>
    <w:rsid w:val="00593A48"/>
    <w:rsid w:val="00593BA7"/>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7D6"/>
    <w:rsid w:val="005A2A69"/>
    <w:rsid w:val="005A2F6A"/>
    <w:rsid w:val="005A30CD"/>
    <w:rsid w:val="005A33D3"/>
    <w:rsid w:val="005A3BBC"/>
    <w:rsid w:val="005A3D84"/>
    <w:rsid w:val="005A3DEF"/>
    <w:rsid w:val="005A4B10"/>
    <w:rsid w:val="005A4D2A"/>
    <w:rsid w:val="005A4F52"/>
    <w:rsid w:val="005A51D7"/>
    <w:rsid w:val="005A5447"/>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D09"/>
    <w:rsid w:val="005B1F0E"/>
    <w:rsid w:val="005B20A2"/>
    <w:rsid w:val="005B211C"/>
    <w:rsid w:val="005B2798"/>
    <w:rsid w:val="005B29CA"/>
    <w:rsid w:val="005B2AB3"/>
    <w:rsid w:val="005B2AE6"/>
    <w:rsid w:val="005B2B21"/>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932"/>
    <w:rsid w:val="005B5B6D"/>
    <w:rsid w:val="005B5DD3"/>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B7B24"/>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743"/>
    <w:rsid w:val="005D0855"/>
    <w:rsid w:val="005D0F3D"/>
    <w:rsid w:val="005D12AA"/>
    <w:rsid w:val="005D146C"/>
    <w:rsid w:val="005D1613"/>
    <w:rsid w:val="005D1DB4"/>
    <w:rsid w:val="005D1E5B"/>
    <w:rsid w:val="005D1EB2"/>
    <w:rsid w:val="005D1FDB"/>
    <w:rsid w:val="005D202D"/>
    <w:rsid w:val="005D260C"/>
    <w:rsid w:val="005D2672"/>
    <w:rsid w:val="005D27CC"/>
    <w:rsid w:val="005D31E9"/>
    <w:rsid w:val="005D3444"/>
    <w:rsid w:val="005D35C0"/>
    <w:rsid w:val="005D37F0"/>
    <w:rsid w:val="005D3F47"/>
    <w:rsid w:val="005D404E"/>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E4A"/>
    <w:rsid w:val="005E1ED8"/>
    <w:rsid w:val="005E1F0E"/>
    <w:rsid w:val="005E20D7"/>
    <w:rsid w:val="005E222F"/>
    <w:rsid w:val="005E2279"/>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C3"/>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DC8"/>
    <w:rsid w:val="00606E13"/>
    <w:rsid w:val="006073A6"/>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74F"/>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7AF"/>
    <w:rsid w:val="00616D43"/>
    <w:rsid w:val="006170DE"/>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A86"/>
    <w:rsid w:val="00622AF2"/>
    <w:rsid w:val="00622DF8"/>
    <w:rsid w:val="00623484"/>
    <w:rsid w:val="00623536"/>
    <w:rsid w:val="006238DC"/>
    <w:rsid w:val="0062411E"/>
    <w:rsid w:val="006242E8"/>
    <w:rsid w:val="0062490F"/>
    <w:rsid w:val="00624D48"/>
    <w:rsid w:val="0062513F"/>
    <w:rsid w:val="00625369"/>
    <w:rsid w:val="006253FE"/>
    <w:rsid w:val="00625738"/>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5CA"/>
    <w:rsid w:val="00641638"/>
    <w:rsid w:val="00641A56"/>
    <w:rsid w:val="00641BB8"/>
    <w:rsid w:val="00641FF7"/>
    <w:rsid w:val="006420FA"/>
    <w:rsid w:val="0064228B"/>
    <w:rsid w:val="0064276F"/>
    <w:rsid w:val="00642843"/>
    <w:rsid w:val="00642961"/>
    <w:rsid w:val="00642E4E"/>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3E0"/>
    <w:rsid w:val="0064652E"/>
    <w:rsid w:val="006465AA"/>
    <w:rsid w:val="00646A74"/>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54"/>
    <w:rsid w:val="006828D2"/>
    <w:rsid w:val="00682954"/>
    <w:rsid w:val="00682CA6"/>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A5D"/>
    <w:rsid w:val="00686D6D"/>
    <w:rsid w:val="006870EC"/>
    <w:rsid w:val="00687106"/>
    <w:rsid w:val="00687159"/>
    <w:rsid w:val="00687421"/>
    <w:rsid w:val="00687AB0"/>
    <w:rsid w:val="00687CD6"/>
    <w:rsid w:val="00687D2F"/>
    <w:rsid w:val="00690747"/>
    <w:rsid w:val="00690A68"/>
    <w:rsid w:val="006911D7"/>
    <w:rsid w:val="00691321"/>
    <w:rsid w:val="00691399"/>
    <w:rsid w:val="00691BB3"/>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6E7E"/>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7BF"/>
    <w:rsid w:val="006A3BE4"/>
    <w:rsid w:val="006A3C5C"/>
    <w:rsid w:val="006A4338"/>
    <w:rsid w:val="006A4648"/>
    <w:rsid w:val="006A4913"/>
    <w:rsid w:val="006A4C31"/>
    <w:rsid w:val="006A4C39"/>
    <w:rsid w:val="006A4FA7"/>
    <w:rsid w:val="006A57DA"/>
    <w:rsid w:val="006A587B"/>
    <w:rsid w:val="006A594F"/>
    <w:rsid w:val="006A5E7C"/>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778"/>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47E"/>
    <w:rsid w:val="006D45F7"/>
    <w:rsid w:val="006D5CB1"/>
    <w:rsid w:val="006D6369"/>
    <w:rsid w:val="006D668F"/>
    <w:rsid w:val="006D677B"/>
    <w:rsid w:val="006D6867"/>
    <w:rsid w:val="006D6AF6"/>
    <w:rsid w:val="006D713A"/>
    <w:rsid w:val="006D731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54"/>
    <w:rsid w:val="006E31D2"/>
    <w:rsid w:val="006E3453"/>
    <w:rsid w:val="006E3718"/>
    <w:rsid w:val="006E3C41"/>
    <w:rsid w:val="006E4250"/>
    <w:rsid w:val="006E4312"/>
    <w:rsid w:val="006E43F3"/>
    <w:rsid w:val="006E4434"/>
    <w:rsid w:val="006E4440"/>
    <w:rsid w:val="006E445A"/>
    <w:rsid w:val="006E4A40"/>
    <w:rsid w:val="006E4E95"/>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8D4"/>
    <w:rsid w:val="006F0F1C"/>
    <w:rsid w:val="006F114A"/>
    <w:rsid w:val="006F1DE9"/>
    <w:rsid w:val="006F1E7F"/>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8A6"/>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89F"/>
    <w:rsid w:val="00725C1F"/>
    <w:rsid w:val="00725F29"/>
    <w:rsid w:val="00725FCF"/>
    <w:rsid w:val="007261AC"/>
    <w:rsid w:val="0072637D"/>
    <w:rsid w:val="0072679F"/>
    <w:rsid w:val="00726ABB"/>
    <w:rsid w:val="007270AA"/>
    <w:rsid w:val="00727427"/>
    <w:rsid w:val="00727EBC"/>
    <w:rsid w:val="00730563"/>
    <w:rsid w:val="0073065D"/>
    <w:rsid w:val="0073086C"/>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93A"/>
    <w:rsid w:val="00733DEF"/>
    <w:rsid w:val="007341DC"/>
    <w:rsid w:val="00734685"/>
    <w:rsid w:val="00734C42"/>
    <w:rsid w:val="00734E31"/>
    <w:rsid w:val="00735195"/>
    <w:rsid w:val="007358F4"/>
    <w:rsid w:val="00735C6C"/>
    <w:rsid w:val="00735DAF"/>
    <w:rsid w:val="00736297"/>
    <w:rsid w:val="00736449"/>
    <w:rsid w:val="00736767"/>
    <w:rsid w:val="007368FC"/>
    <w:rsid w:val="00736A26"/>
    <w:rsid w:val="00736A32"/>
    <w:rsid w:val="00736C19"/>
    <w:rsid w:val="00737495"/>
    <w:rsid w:val="00737A71"/>
    <w:rsid w:val="00737BCB"/>
    <w:rsid w:val="00737CDF"/>
    <w:rsid w:val="00737E49"/>
    <w:rsid w:val="00737E72"/>
    <w:rsid w:val="00740290"/>
    <w:rsid w:val="007404C4"/>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0E1"/>
    <w:rsid w:val="007474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3F5"/>
    <w:rsid w:val="00752941"/>
    <w:rsid w:val="00752BCA"/>
    <w:rsid w:val="00752D0C"/>
    <w:rsid w:val="0075337B"/>
    <w:rsid w:val="00753384"/>
    <w:rsid w:val="007538C5"/>
    <w:rsid w:val="00753DBB"/>
    <w:rsid w:val="00753F80"/>
    <w:rsid w:val="00754758"/>
    <w:rsid w:val="007547CF"/>
    <w:rsid w:val="00754BC4"/>
    <w:rsid w:val="00754BDF"/>
    <w:rsid w:val="00754E24"/>
    <w:rsid w:val="007557CC"/>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300"/>
    <w:rsid w:val="00776468"/>
    <w:rsid w:val="00776767"/>
    <w:rsid w:val="007767C2"/>
    <w:rsid w:val="0077699E"/>
    <w:rsid w:val="00777037"/>
    <w:rsid w:val="0077734B"/>
    <w:rsid w:val="0077740C"/>
    <w:rsid w:val="00777590"/>
    <w:rsid w:val="007775A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4CE"/>
    <w:rsid w:val="00790DCE"/>
    <w:rsid w:val="00791074"/>
    <w:rsid w:val="00791A49"/>
    <w:rsid w:val="00792220"/>
    <w:rsid w:val="0079246D"/>
    <w:rsid w:val="007924B5"/>
    <w:rsid w:val="007925EB"/>
    <w:rsid w:val="0079267A"/>
    <w:rsid w:val="007929AD"/>
    <w:rsid w:val="007930F0"/>
    <w:rsid w:val="00793284"/>
    <w:rsid w:val="007935CC"/>
    <w:rsid w:val="00793667"/>
    <w:rsid w:val="00793CC8"/>
    <w:rsid w:val="007941B6"/>
    <w:rsid w:val="007941DC"/>
    <w:rsid w:val="00794382"/>
    <w:rsid w:val="007945C1"/>
    <w:rsid w:val="0079478B"/>
    <w:rsid w:val="00794AAF"/>
    <w:rsid w:val="00794EA5"/>
    <w:rsid w:val="007955C6"/>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23"/>
    <w:rsid w:val="007A7C2C"/>
    <w:rsid w:val="007B0643"/>
    <w:rsid w:val="007B064F"/>
    <w:rsid w:val="007B092C"/>
    <w:rsid w:val="007B094A"/>
    <w:rsid w:val="007B0B2F"/>
    <w:rsid w:val="007B0DE6"/>
    <w:rsid w:val="007B0E32"/>
    <w:rsid w:val="007B16AF"/>
    <w:rsid w:val="007B1DDB"/>
    <w:rsid w:val="007B23F6"/>
    <w:rsid w:val="007B2A3E"/>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F1D"/>
    <w:rsid w:val="007C45CB"/>
    <w:rsid w:val="007C4A70"/>
    <w:rsid w:val="007C4CEC"/>
    <w:rsid w:val="007C4DD8"/>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1B6A"/>
    <w:rsid w:val="007D2045"/>
    <w:rsid w:val="007D2157"/>
    <w:rsid w:val="007D23FE"/>
    <w:rsid w:val="007D26FC"/>
    <w:rsid w:val="007D3430"/>
    <w:rsid w:val="007D372A"/>
    <w:rsid w:val="007D3F41"/>
    <w:rsid w:val="007D40D2"/>
    <w:rsid w:val="007D44BE"/>
    <w:rsid w:val="007D4721"/>
    <w:rsid w:val="007D47FC"/>
    <w:rsid w:val="007D4C72"/>
    <w:rsid w:val="007D501E"/>
    <w:rsid w:val="007D50AD"/>
    <w:rsid w:val="007D5240"/>
    <w:rsid w:val="007D56E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00D"/>
    <w:rsid w:val="00806137"/>
    <w:rsid w:val="0080613D"/>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8AD"/>
    <w:rsid w:val="00816A8E"/>
    <w:rsid w:val="00816FB4"/>
    <w:rsid w:val="00817A18"/>
    <w:rsid w:val="00817EEB"/>
    <w:rsid w:val="00820029"/>
    <w:rsid w:val="00820966"/>
    <w:rsid w:val="00820B43"/>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89C"/>
    <w:rsid w:val="00823D46"/>
    <w:rsid w:val="0082482C"/>
    <w:rsid w:val="008248AE"/>
    <w:rsid w:val="00824922"/>
    <w:rsid w:val="00824980"/>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2DDF"/>
    <w:rsid w:val="0083377C"/>
    <w:rsid w:val="0083388A"/>
    <w:rsid w:val="008340E3"/>
    <w:rsid w:val="00834313"/>
    <w:rsid w:val="0083462C"/>
    <w:rsid w:val="008347C5"/>
    <w:rsid w:val="008347C8"/>
    <w:rsid w:val="00834D01"/>
    <w:rsid w:val="0083501C"/>
    <w:rsid w:val="008353B1"/>
    <w:rsid w:val="008356C1"/>
    <w:rsid w:val="00835732"/>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419"/>
    <w:rsid w:val="00844660"/>
    <w:rsid w:val="00844673"/>
    <w:rsid w:val="0084498C"/>
    <w:rsid w:val="00844C65"/>
    <w:rsid w:val="00844F75"/>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5D6"/>
    <w:rsid w:val="00885B0A"/>
    <w:rsid w:val="00885B1B"/>
    <w:rsid w:val="00885C8A"/>
    <w:rsid w:val="00885DD7"/>
    <w:rsid w:val="00885EB8"/>
    <w:rsid w:val="00886302"/>
    <w:rsid w:val="00886485"/>
    <w:rsid w:val="00886A66"/>
    <w:rsid w:val="008872A1"/>
    <w:rsid w:val="008872D7"/>
    <w:rsid w:val="008873F4"/>
    <w:rsid w:val="00887C04"/>
    <w:rsid w:val="008901E5"/>
    <w:rsid w:val="00890256"/>
    <w:rsid w:val="0089097B"/>
    <w:rsid w:val="00891004"/>
    <w:rsid w:val="0089150D"/>
    <w:rsid w:val="00891785"/>
    <w:rsid w:val="008917B2"/>
    <w:rsid w:val="00891D2E"/>
    <w:rsid w:val="00892072"/>
    <w:rsid w:val="0089212F"/>
    <w:rsid w:val="008922CC"/>
    <w:rsid w:val="0089240B"/>
    <w:rsid w:val="00892AE6"/>
    <w:rsid w:val="00892C98"/>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87C"/>
    <w:rsid w:val="008A292A"/>
    <w:rsid w:val="008A29B4"/>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3CA"/>
    <w:rsid w:val="008A771F"/>
    <w:rsid w:val="008A7735"/>
    <w:rsid w:val="008A7768"/>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4A1"/>
    <w:rsid w:val="008B24D0"/>
    <w:rsid w:val="008B2CC5"/>
    <w:rsid w:val="008B2E0E"/>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8F4"/>
    <w:rsid w:val="008B6B9D"/>
    <w:rsid w:val="008B7147"/>
    <w:rsid w:val="008B742F"/>
    <w:rsid w:val="008B7ECA"/>
    <w:rsid w:val="008C00CC"/>
    <w:rsid w:val="008C02A3"/>
    <w:rsid w:val="008C0379"/>
    <w:rsid w:val="008C0390"/>
    <w:rsid w:val="008C0672"/>
    <w:rsid w:val="008C13B0"/>
    <w:rsid w:val="008C152A"/>
    <w:rsid w:val="008C1565"/>
    <w:rsid w:val="008C16AA"/>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1F61"/>
    <w:rsid w:val="008D200C"/>
    <w:rsid w:val="008D24BC"/>
    <w:rsid w:val="008D266C"/>
    <w:rsid w:val="008D28DC"/>
    <w:rsid w:val="008D2922"/>
    <w:rsid w:val="008D2DE2"/>
    <w:rsid w:val="008D2F06"/>
    <w:rsid w:val="008D31CE"/>
    <w:rsid w:val="008D3251"/>
    <w:rsid w:val="008D3B33"/>
    <w:rsid w:val="008D3B4E"/>
    <w:rsid w:val="008D3F8B"/>
    <w:rsid w:val="008D3FB6"/>
    <w:rsid w:val="008D415B"/>
    <w:rsid w:val="008D432B"/>
    <w:rsid w:val="008D4420"/>
    <w:rsid w:val="008D4BE0"/>
    <w:rsid w:val="008D54FF"/>
    <w:rsid w:val="008D5A5D"/>
    <w:rsid w:val="008D5C9E"/>
    <w:rsid w:val="008D64CE"/>
    <w:rsid w:val="008D6593"/>
    <w:rsid w:val="008D67AD"/>
    <w:rsid w:val="008D72A9"/>
    <w:rsid w:val="008D74EE"/>
    <w:rsid w:val="008D78B5"/>
    <w:rsid w:val="008D7CA9"/>
    <w:rsid w:val="008D7CC4"/>
    <w:rsid w:val="008D7E2B"/>
    <w:rsid w:val="008E003E"/>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654"/>
    <w:rsid w:val="008E2A35"/>
    <w:rsid w:val="008E3216"/>
    <w:rsid w:val="008E3403"/>
    <w:rsid w:val="008E39CA"/>
    <w:rsid w:val="008E39DE"/>
    <w:rsid w:val="008E3C3D"/>
    <w:rsid w:val="008E3DCC"/>
    <w:rsid w:val="008E4116"/>
    <w:rsid w:val="008E4BDF"/>
    <w:rsid w:val="008E4E45"/>
    <w:rsid w:val="008E541A"/>
    <w:rsid w:val="008E5685"/>
    <w:rsid w:val="008E6002"/>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9C0"/>
    <w:rsid w:val="008F1EA3"/>
    <w:rsid w:val="008F1ED1"/>
    <w:rsid w:val="008F22AD"/>
    <w:rsid w:val="008F2343"/>
    <w:rsid w:val="008F2703"/>
    <w:rsid w:val="008F271F"/>
    <w:rsid w:val="008F2858"/>
    <w:rsid w:val="008F2990"/>
    <w:rsid w:val="008F2BAD"/>
    <w:rsid w:val="008F3016"/>
    <w:rsid w:val="008F3183"/>
    <w:rsid w:val="008F32C2"/>
    <w:rsid w:val="008F33D6"/>
    <w:rsid w:val="008F38A3"/>
    <w:rsid w:val="008F39BE"/>
    <w:rsid w:val="008F3BED"/>
    <w:rsid w:val="008F4445"/>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D3E"/>
    <w:rsid w:val="00900F82"/>
    <w:rsid w:val="00901681"/>
    <w:rsid w:val="00901A11"/>
    <w:rsid w:val="00902A54"/>
    <w:rsid w:val="00902B8E"/>
    <w:rsid w:val="00902E47"/>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41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4D5"/>
    <w:rsid w:val="00922502"/>
    <w:rsid w:val="009225EE"/>
    <w:rsid w:val="009225F6"/>
    <w:rsid w:val="00922795"/>
    <w:rsid w:val="00922817"/>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C10"/>
    <w:rsid w:val="00932E56"/>
    <w:rsid w:val="00932ECC"/>
    <w:rsid w:val="0093341E"/>
    <w:rsid w:val="00933794"/>
    <w:rsid w:val="00933951"/>
    <w:rsid w:val="00933A45"/>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723"/>
    <w:rsid w:val="00942C6B"/>
    <w:rsid w:val="00942DDF"/>
    <w:rsid w:val="00942E8B"/>
    <w:rsid w:val="00942F8C"/>
    <w:rsid w:val="009432FF"/>
    <w:rsid w:val="00943715"/>
    <w:rsid w:val="00943923"/>
    <w:rsid w:val="0094434B"/>
    <w:rsid w:val="00944376"/>
    <w:rsid w:val="0094474D"/>
    <w:rsid w:val="00944921"/>
    <w:rsid w:val="00944DD6"/>
    <w:rsid w:val="009453C5"/>
    <w:rsid w:val="00945689"/>
    <w:rsid w:val="009456FE"/>
    <w:rsid w:val="00945911"/>
    <w:rsid w:val="0094609B"/>
    <w:rsid w:val="00946504"/>
    <w:rsid w:val="0094659C"/>
    <w:rsid w:val="009465C8"/>
    <w:rsid w:val="009469C3"/>
    <w:rsid w:val="00946DB1"/>
    <w:rsid w:val="00946F41"/>
    <w:rsid w:val="00947B90"/>
    <w:rsid w:val="00947C93"/>
    <w:rsid w:val="00950204"/>
    <w:rsid w:val="00950454"/>
    <w:rsid w:val="009507E6"/>
    <w:rsid w:val="0095083E"/>
    <w:rsid w:val="00950E28"/>
    <w:rsid w:val="009517D0"/>
    <w:rsid w:val="009517FE"/>
    <w:rsid w:val="00951BE6"/>
    <w:rsid w:val="00952009"/>
    <w:rsid w:val="0095204D"/>
    <w:rsid w:val="009522ED"/>
    <w:rsid w:val="009527C7"/>
    <w:rsid w:val="009529C6"/>
    <w:rsid w:val="009529CD"/>
    <w:rsid w:val="00952B91"/>
    <w:rsid w:val="00953057"/>
    <w:rsid w:val="00953776"/>
    <w:rsid w:val="00953A35"/>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A38"/>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833"/>
    <w:rsid w:val="00967F8F"/>
    <w:rsid w:val="0097083D"/>
    <w:rsid w:val="00970B81"/>
    <w:rsid w:val="00970CE8"/>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857"/>
    <w:rsid w:val="00976AA1"/>
    <w:rsid w:val="00976AC1"/>
    <w:rsid w:val="00976F61"/>
    <w:rsid w:val="0097775D"/>
    <w:rsid w:val="00977B4A"/>
    <w:rsid w:val="00980411"/>
    <w:rsid w:val="009804FB"/>
    <w:rsid w:val="00981048"/>
    <w:rsid w:val="0098121A"/>
    <w:rsid w:val="00981263"/>
    <w:rsid w:val="00981377"/>
    <w:rsid w:val="00981F1D"/>
    <w:rsid w:val="009820C9"/>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A5"/>
    <w:rsid w:val="00994EC4"/>
    <w:rsid w:val="00995096"/>
    <w:rsid w:val="0099551D"/>
    <w:rsid w:val="009955AF"/>
    <w:rsid w:val="0099580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1D9"/>
    <w:rsid w:val="009A1966"/>
    <w:rsid w:val="009A1E56"/>
    <w:rsid w:val="009A2233"/>
    <w:rsid w:val="009A2826"/>
    <w:rsid w:val="009A28F4"/>
    <w:rsid w:val="009A3407"/>
    <w:rsid w:val="009A3A4C"/>
    <w:rsid w:val="009A3CE0"/>
    <w:rsid w:val="009A3EE2"/>
    <w:rsid w:val="009A3F50"/>
    <w:rsid w:val="009A40D3"/>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CCD"/>
    <w:rsid w:val="009A701D"/>
    <w:rsid w:val="009A75A4"/>
    <w:rsid w:val="009A764D"/>
    <w:rsid w:val="009A7BA3"/>
    <w:rsid w:val="009B02CF"/>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4FA8"/>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1FF"/>
    <w:rsid w:val="009E3430"/>
    <w:rsid w:val="009E3D9F"/>
    <w:rsid w:val="009E3ED0"/>
    <w:rsid w:val="009E3F71"/>
    <w:rsid w:val="009E4239"/>
    <w:rsid w:val="009E49C3"/>
    <w:rsid w:val="009E4BAB"/>
    <w:rsid w:val="009E4F2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6BE5"/>
    <w:rsid w:val="009F70B4"/>
    <w:rsid w:val="009F7DD0"/>
    <w:rsid w:val="009F7F02"/>
    <w:rsid w:val="00A000CC"/>
    <w:rsid w:val="00A001BB"/>
    <w:rsid w:val="00A004CE"/>
    <w:rsid w:val="00A00584"/>
    <w:rsid w:val="00A009BE"/>
    <w:rsid w:val="00A00A6E"/>
    <w:rsid w:val="00A00FE2"/>
    <w:rsid w:val="00A01065"/>
    <w:rsid w:val="00A0129F"/>
    <w:rsid w:val="00A01AE0"/>
    <w:rsid w:val="00A01AE7"/>
    <w:rsid w:val="00A01BAE"/>
    <w:rsid w:val="00A01E7A"/>
    <w:rsid w:val="00A02338"/>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896"/>
    <w:rsid w:val="00A069AD"/>
    <w:rsid w:val="00A06B95"/>
    <w:rsid w:val="00A06ECA"/>
    <w:rsid w:val="00A06FDE"/>
    <w:rsid w:val="00A07160"/>
    <w:rsid w:val="00A07290"/>
    <w:rsid w:val="00A07326"/>
    <w:rsid w:val="00A07B62"/>
    <w:rsid w:val="00A07F53"/>
    <w:rsid w:val="00A07FCA"/>
    <w:rsid w:val="00A10040"/>
    <w:rsid w:val="00A1053B"/>
    <w:rsid w:val="00A105E5"/>
    <w:rsid w:val="00A106F5"/>
    <w:rsid w:val="00A10D40"/>
    <w:rsid w:val="00A10D84"/>
    <w:rsid w:val="00A11478"/>
    <w:rsid w:val="00A115BD"/>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2E3"/>
    <w:rsid w:val="00A2238B"/>
    <w:rsid w:val="00A226ED"/>
    <w:rsid w:val="00A22760"/>
    <w:rsid w:val="00A227A9"/>
    <w:rsid w:val="00A22818"/>
    <w:rsid w:val="00A22C84"/>
    <w:rsid w:val="00A22CB0"/>
    <w:rsid w:val="00A22CD0"/>
    <w:rsid w:val="00A23089"/>
    <w:rsid w:val="00A2315A"/>
    <w:rsid w:val="00A2375D"/>
    <w:rsid w:val="00A237EB"/>
    <w:rsid w:val="00A237F3"/>
    <w:rsid w:val="00A23AC2"/>
    <w:rsid w:val="00A23B3A"/>
    <w:rsid w:val="00A24122"/>
    <w:rsid w:val="00A24175"/>
    <w:rsid w:val="00A24BEE"/>
    <w:rsid w:val="00A24C4B"/>
    <w:rsid w:val="00A24D21"/>
    <w:rsid w:val="00A24E78"/>
    <w:rsid w:val="00A2523C"/>
    <w:rsid w:val="00A25653"/>
    <w:rsid w:val="00A25981"/>
    <w:rsid w:val="00A259A5"/>
    <w:rsid w:val="00A25AD7"/>
    <w:rsid w:val="00A26CAB"/>
    <w:rsid w:val="00A26D6F"/>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7C6"/>
    <w:rsid w:val="00A34AA1"/>
    <w:rsid w:val="00A34BA3"/>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942"/>
    <w:rsid w:val="00A36A98"/>
    <w:rsid w:val="00A36F48"/>
    <w:rsid w:val="00A3746C"/>
    <w:rsid w:val="00A37659"/>
    <w:rsid w:val="00A376F4"/>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6D70"/>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73C"/>
    <w:rsid w:val="00A54FF2"/>
    <w:rsid w:val="00A55000"/>
    <w:rsid w:val="00A55121"/>
    <w:rsid w:val="00A55216"/>
    <w:rsid w:val="00A553E9"/>
    <w:rsid w:val="00A55954"/>
    <w:rsid w:val="00A55981"/>
    <w:rsid w:val="00A55C8A"/>
    <w:rsid w:val="00A561B3"/>
    <w:rsid w:val="00A56877"/>
    <w:rsid w:val="00A568F9"/>
    <w:rsid w:val="00A56B9B"/>
    <w:rsid w:val="00A56CB5"/>
    <w:rsid w:val="00A5707F"/>
    <w:rsid w:val="00A575DF"/>
    <w:rsid w:val="00A577CC"/>
    <w:rsid w:val="00A5795B"/>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3D"/>
    <w:rsid w:val="00A67DCE"/>
    <w:rsid w:val="00A67F5A"/>
    <w:rsid w:val="00A7047E"/>
    <w:rsid w:val="00A70722"/>
    <w:rsid w:val="00A70CB8"/>
    <w:rsid w:val="00A70CE6"/>
    <w:rsid w:val="00A70DF9"/>
    <w:rsid w:val="00A71177"/>
    <w:rsid w:val="00A712D3"/>
    <w:rsid w:val="00A717C6"/>
    <w:rsid w:val="00A71BE3"/>
    <w:rsid w:val="00A725B9"/>
    <w:rsid w:val="00A72643"/>
    <w:rsid w:val="00A726E6"/>
    <w:rsid w:val="00A729EA"/>
    <w:rsid w:val="00A72C9C"/>
    <w:rsid w:val="00A72E69"/>
    <w:rsid w:val="00A72F19"/>
    <w:rsid w:val="00A7326B"/>
    <w:rsid w:val="00A73486"/>
    <w:rsid w:val="00A736B8"/>
    <w:rsid w:val="00A73BB7"/>
    <w:rsid w:val="00A73D68"/>
    <w:rsid w:val="00A74028"/>
    <w:rsid w:val="00A74491"/>
    <w:rsid w:val="00A75456"/>
    <w:rsid w:val="00A759E6"/>
    <w:rsid w:val="00A75BDA"/>
    <w:rsid w:val="00A76224"/>
    <w:rsid w:val="00A76289"/>
    <w:rsid w:val="00A77347"/>
    <w:rsid w:val="00A77717"/>
    <w:rsid w:val="00A7781B"/>
    <w:rsid w:val="00A77A11"/>
    <w:rsid w:val="00A77B6C"/>
    <w:rsid w:val="00A77BC9"/>
    <w:rsid w:val="00A77F23"/>
    <w:rsid w:val="00A80131"/>
    <w:rsid w:val="00A8086E"/>
    <w:rsid w:val="00A80B98"/>
    <w:rsid w:val="00A810F1"/>
    <w:rsid w:val="00A81703"/>
    <w:rsid w:val="00A8176C"/>
    <w:rsid w:val="00A81773"/>
    <w:rsid w:val="00A81932"/>
    <w:rsid w:val="00A81C3B"/>
    <w:rsid w:val="00A8238F"/>
    <w:rsid w:val="00A82681"/>
    <w:rsid w:val="00A82816"/>
    <w:rsid w:val="00A82940"/>
    <w:rsid w:val="00A82AA0"/>
    <w:rsid w:val="00A82C0E"/>
    <w:rsid w:val="00A82D0D"/>
    <w:rsid w:val="00A82DDA"/>
    <w:rsid w:val="00A83300"/>
    <w:rsid w:val="00A8335A"/>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C5B"/>
    <w:rsid w:val="00A92DA8"/>
    <w:rsid w:val="00A9300E"/>
    <w:rsid w:val="00A93241"/>
    <w:rsid w:val="00A9373B"/>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97E2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5A"/>
    <w:rsid w:val="00AB12DC"/>
    <w:rsid w:val="00AB1584"/>
    <w:rsid w:val="00AB1900"/>
    <w:rsid w:val="00AB1AD0"/>
    <w:rsid w:val="00AB1B63"/>
    <w:rsid w:val="00AB21C5"/>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52A"/>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5DC"/>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5BB"/>
    <w:rsid w:val="00AE2702"/>
    <w:rsid w:val="00AE2819"/>
    <w:rsid w:val="00AE2AB5"/>
    <w:rsid w:val="00AE2AD0"/>
    <w:rsid w:val="00AE3425"/>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35C"/>
    <w:rsid w:val="00AF6B9D"/>
    <w:rsid w:val="00AF6CED"/>
    <w:rsid w:val="00AF6F41"/>
    <w:rsid w:val="00AF740C"/>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3F9"/>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CBD"/>
    <w:rsid w:val="00B34DC9"/>
    <w:rsid w:val="00B34F1F"/>
    <w:rsid w:val="00B3545D"/>
    <w:rsid w:val="00B35553"/>
    <w:rsid w:val="00B360C9"/>
    <w:rsid w:val="00B36677"/>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421"/>
    <w:rsid w:val="00B4279D"/>
    <w:rsid w:val="00B42857"/>
    <w:rsid w:val="00B42D0F"/>
    <w:rsid w:val="00B432E0"/>
    <w:rsid w:val="00B43757"/>
    <w:rsid w:val="00B439D4"/>
    <w:rsid w:val="00B43C1B"/>
    <w:rsid w:val="00B4422B"/>
    <w:rsid w:val="00B44BAC"/>
    <w:rsid w:val="00B44CFC"/>
    <w:rsid w:val="00B451C2"/>
    <w:rsid w:val="00B451FD"/>
    <w:rsid w:val="00B4589A"/>
    <w:rsid w:val="00B46361"/>
    <w:rsid w:val="00B46648"/>
    <w:rsid w:val="00B47369"/>
    <w:rsid w:val="00B474A0"/>
    <w:rsid w:val="00B47521"/>
    <w:rsid w:val="00B476B4"/>
    <w:rsid w:val="00B47B30"/>
    <w:rsid w:val="00B500E8"/>
    <w:rsid w:val="00B50311"/>
    <w:rsid w:val="00B50463"/>
    <w:rsid w:val="00B5076D"/>
    <w:rsid w:val="00B507E4"/>
    <w:rsid w:val="00B5083E"/>
    <w:rsid w:val="00B50B01"/>
    <w:rsid w:val="00B50E50"/>
    <w:rsid w:val="00B50EE6"/>
    <w:rsid w:val="00B510EE"/>
    <w:rsid w:val="00B51815"/>
    <w:rsid w:val="00B51CC8"/>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E08"/>
    <w:rsid w:val="00B62FD3"/>
    <w:rsid w:val="00B634A2"/>
    <w:rsid w:val="00B63670"/>
    <w:rsid w:val="00B637B2"/>
    <w:rsid w:val="00B63909"/>
    <w:rsid w:val="00B643D0"/>
    <w:rsid w:val="00B646E1"/>
    <w:rsid w:val="00B647EF"/>
    <w:rsid w:val="00B64AAE"/>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67"/>
    <w:rsid w:val="00B84DEB"/>
    <w:rsid w:val="00B85077"/>
    <w:rsid w:val="00B8525D"/>
    <w:rsid w:val="00B85293"/>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082"/>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70B"/>
    <w:rsid w:val="00BB6BFF"/>
    <w:rsid w:val="00BB6C16"/>
    <w:rsid w:val="00BB6E49"/>
    <w:rsid w:val="00BB6F4B"/>
    <w:rsid w:val="00BB71DC"/>
    <w:rsid w:val="00BB758D"/>
    <w:rsid w:val="00BB76EA"/>
    <w:rsid w:val="00BB7714"/>
    <w:rsid w:val="00BB7AB3"/>
    <w:rsid w:val="00BC06FD"/>
    <w:rsid w:val="00BC0A07"/>
    <w:rsid w:val="00BC0A41"/>
    <w:rsid w:val="00BC0F79"/>
    <w:rsid w:val="00BC1098"/>
    <w:rsid w:val="00BC128B"/>
    <w:rsid w:val="00BC133D"/>
    <w:rsid w:val="00BC1357"/>
    <w:rsid w:val="00BC150C"/>
    <w:rsid w:val="00BC16E0"/>
    <w:rsid w:val="00BC2008"/>
    <w:rsid w:val="00BC248A"/>
    <w:rsid w:val="00BC31D3"/>
    <w:rsid w:val="00BC3CBD"/>
    <w:rsid w:val="00BC3DBA"/>
    <w:rsid w:val="00BC4070"/>
    <w:rsid w:val="00BC446B"/>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39C2"/>
    <w:rsid w:val="00BD4480"/>
    <w:rsid w:val="00BD47CD"/>
    <w:rsid w:val="00BD48E4"/>
    <w:rsid w:val="00BD49F2"/>
    <w:rsid w:val="00BD4B96"/>
    <w:rsid w:val="00BD5896"/>
    <w:rsid w:val="00BD5D19"/>
    <w:rsid w:val="00BD5DFC"/>
    <w:rsid w:val="00BD640B"/>
    <w:rsid w:val="00BD6523"/>
    <w:rsid w:val="00BD6A15"/>
    <w:rsid w:val="00BD6C2C"/>
    <w:rsid w:val="00BD6D51"/>
    <w:rsid w:val="00BD6E25"/>
    <w:rsid w:val="00BD73EA"/>
    <w:rsid w:val="00BD77BC"/>
    <w:rsid w:val="00BD7E45"/>
    <w:rsid w:val="00BE0098"/>
    <w:rsid w:val="00BE0239"/>
    <w:rsid w:val="00BE060F"/>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A5"/>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D10"/>
    <w:rsid w:val="00BF0E13"/>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124"/>
    <w:rsid w:val="00C0334E"/>
    <w:rsid w:val="00C033A0"/>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AAF"/>
    <w:rsid w:val="00C07E93"/>
    <w:rsid w:val="00C101A3"/>
    <w:rsid w:val="00C10935"/>
    <w:rsid w:val="00C1093A"/>
    <w:rsid w:val="00C10946"/>
    <w:rsid w:val="00C10A47"/>
    <w:rsid w:val="00C10D62"/>
    <w:rsid w:val="00C10D78"/>
    <w:rsid w:val="00C10FE5"/>
    <w:rsid w:val="00C11049"/>
    <w:rsid w:val="00C114AC"/>
    <w:rsid w:val="00C11713"/>
    <w:rsid w:val="00C12400"/>
    <w:rsid w:val="00C12562"/>
    <w:rsid w:val="00C12D21"/>
    <w:rsid w:val="00C13247"/>
    <w:rsid w:val="00C133A6"/>
    <w:rsid w:val="00C13783"/>
    <w:rsid w:val="00C13862"/>
    <w:rsid w:val="00C13B3C"/>
    <w:rsid w:val="00C13B6C"/>
    <w:rsid w:val="00C1418F"/>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07"/>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9CF"/>
    <w:rsid w:val="00C50FAA"/>
    <w:rsid w:val="00C5194F"/>
    <w:rsid w:val="00C5228E"/>
    <w:rsid w:val="00C5236C"/>
    <w:rsid w:val="00C5250C"/>
    <w:rsid w:val="00C5294E"/>
    <w:rsid w:val="00C529F7"/>
    <w:rsid w:val="00C52D72"/>
    <w:rsid w:val="00C52E82"/>
    <w:rsid w:val="00C53038"/>
    <w:rsid w:val="00C530E2"/>
    <w:rsid w:val="00C5356A"/>
    <w:rsid w:val="00C53627"/>
    <w:rsid w:val="00C53806"/>
    <w:rsid w:val="00C53A95"/>
    <w:rsid w:val="00C53BBF"/>
    <w:rsid w:val="00C53DD2"/>
    <w:rsid w:val="00C53F8E"/>
    <w:rsid w:val="00C5402D"/>
    <w:rsid w:val="00C543F9"/>
    <w:rsid w:val="00C54550"/>
    <w:rsid w:val="00C54938"/>
    <w:rsid w:val="00C54ACC"/>
    <w:rsid w:val="00C54D5D"/>
    <w:rsid w:val="00C54E5F"/>
    <w:rsid w:val="00C551DB"/>
    <w:rsid w:val="00C5530B"/>
    <w:rsid w:val="00C55C4C"/>
    <w:rsid w:val="00C55F27"/>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DF0"/>
    <w:rsid w:val="00C61FDE"/>
    <w:rsid w:val="00C62222"/>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A31"/>
    <w:rsid w:val="00C80CC5"/>
    <w:rsid w:val="00C8138D"/>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9024F"/>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4D27"/>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35C"/>
    <w:rsid w:val="00CD539D"/>
    <w:rsid w:val="00CD548F"/>
    <w:rsid w:val="00CD54E4"/>
    <w:rsid w:val="00CD55EF"/>
    <w:rsid w:val="00CD5787"/>
    <w:rsid w:val="00CD5FF9"/>
    <w:rsid w:val="00CD6191"/>
    <w:rsid w:val="00CD6BC6"/>
    <w:rsid w:val="00CD6C2E"/>
    <w:rsid w:val="00CD6C4D"/>
    <w:rsid w:val="00CD73A1"/>
    <w:rsid w:val="00CD7AF1"/>
    <w:rsid w:val="00CD7F2E"/>
    <w:rsid w:val="00CD7FFC"/>
    <w:rsid w:val="00CE006C"/>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6DD"/>
    <w:rsid w:val="00CF4706"/>
    <w:rsid w:val="00CF4CAF"/>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CB4"/>
    <w:rsid w:val="00CF7DEF"/>
    <w:rsid w:val="00CF7F66"/>
    <w:rsid w:val="00D00002"/>
    <w:rsid w:val="00D0029F"/>
    <w:rsid w:val="00D00327"/>
    <w:rsid w:val="00D00726"/>
    <w:rsid w:val="00D00A68"/>
    <w:rsid w:val="00D00F2D"/>
    <w:rsid w:val="00D01488"/>
    <w:rsid w:val="00D01AFD"/>
    <w:rsid w:val="00D01D3D"/>
    <w:rsid w:val="00D02096"/>
    <w:rsid w:val="00D0220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463"/>
    <w:rsid w:val="00D04ECE"/>
    <w:rsid w:val="00D0542A"/>
    <w:rsid w:val="00D05437"/>
    <w:rsid w:val="00D0544B"/>
    <w:rsid w:val="00D0552C"/>
    <w:rsid w:val="00D05B10"/>
    <w:rsid w:val="00D05C1C"/>
    <w:rsid w:val="00D05CA6"/>
    <w:rsid w:val="00D06423"/>
    <w:rsid w:val="00D06BA6"/>
    <w:rsid w:val="00D06C51"/>
    <w:rsid w:val="00D06EE6"/>
    <w:rsid w:val="00D071C2"/>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460"/>
    <w:rsid w:val="00D276A2"/>
    <w:rsid w:val="00D276AC"/>
    <w:rsid w:val="00D277A8"/>
    <w:rsid w:val="00D3003B"/>
    <w:rsid w:val="00D3005B"/>
    <w:rsid w:val="00D30217"/>
    <w:rsid w:val="00D303B8"/>
    <w:rsid w:val="00D309E6"/>
    <w:rsid w:val="00D30C94"/>
    <w:rsid w:val="00D30D94"/>
    <w:rsid w:val="00D31072"/>
    <w:rsid w:val="00D311D3"/>
    <w:rsid w:val="00D3146C"/>
    <w:rsid w:val="00D314E5"/>
    <w:rsid w:val="00D31649"/>
    <w:rsid w:val="00D31833"/>
    <w:rsid w:val="00D318DD"/>
    <w:rsid w:val="00D3190F"/>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039"/>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559"/>
    <w:rsid w:val="00D4074F"/>
    <w:rsid w:val="00D40E65"/>
    <w:rsid w:val="00D410B3"/>
    <w:rsid w:val="00D41DBF"/>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801"/>
    <w:rsid w:val="00D5695B"/>
    <w:rsid w:val="00D569E3"/>
    <w:rsid w:val="00D56D27"/>
    <w:rsid w:val="00D56FDE"/>
    <w:rsid w:val="00D56FF7"/>
    <w:rsid w:val="00D573E6"/>
    <w:rsid w:val="00D5785B"/>
    <w:rsid w:val="00D5785C"/>
    <w:rsid w:val="00D57FCA"/>
    <w:rsid w:val="00D60692"/>
    <w:rsid w:val="00D60C5E"/>
    <w:rsid w:val="00D6103D"/>
    <w:rsid w:val="00D617DA"/>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D5"/>
    <w:rsid w:val="00D737E3"/>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239"/>
    <w:rsid w:val="00D77819"/>
    <w:rsid w:val="00D7783D"/>
    <w:rsid w:val="00D77911"/>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CF0"/>
    <w:rsid w:val="00D82DF9"/>
    <w:rsid w:val="00D83223"/>
    <w:rsid w:val="00D83AC4"/>
    <w:rsid w:val="00D83FDD"/>
    <w:rsid w:val="00D84093"/>
    <w:rsid w:val="00D845A3"/>
    <w:rsid w:val="00D84B10"/>
    <w:rsid w:val="00D84E00"/>
    <w:rsid w:val="00D84F62"/>
    <w:rsid w:val="00D853E6"/>
    <w:rsid w:val="00D8576C"/>
    <w:rsid w:val="00D85D87"/>
    <w:rsid w:val="00D85EF1"/>
    <w:rsid w:val="00D85F01"/>
    <w:rsid w:val="00D85FF9"/>
    <w:rsid w:val="00D863F0"/>
    <w:rsid w:val="00D864F8"/>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AFF"/>
    <w:rsid w:val="00D97CDF"/>
    <w:rsid w:val="00D97FE0"/>
    <w:rsid w:val="00DA024F"/>
    <w:rsid w:val="00DA0451"/>
    <w:rsid w:val="00DA07E7"/>
    <w:rsid w:val="00DA0907"/>
    <w:rsid w:val="00DA0E13"/>
    <w:rsid w:val="00DA0F29"/>
    <w:rsid w:val="00DA1204"/>
    <w:rsid w:val="00DA1381"/>
    <w:rsid w:val="00DA13AE"/>
    <w:rsid w:val="00DA15F6"/>
    <w:rsid w:val="00DA16FC"/>
    <w:rsid w:val="00DA18E5"/>
    <w:rsid w:val="00DA1DEE"/>
    <w:rsid w:val="00DA1FE4"/>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7C4"/>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064"/>
    <w:rsid w:val="00DB42F5"/>
    <w:rsid w:val="00DB50D9"/>
    <w:rsid w:val="00DB511B"/>
    <w:rsid w:val="00DB5605"/>
    <w:rsid w:val="00DB57D5"/>
    <w:rsid w:val="00DB58D6"/>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5A9"/>
    <w:rsid w:val="00DC18CF"/>
    <w:rsid w:val="00DC1CF3"/>
    <w:rsid w:val="00DC2586"/>
    <w:rsid w:val="00DC283E"/>
    <w:rsid w:val="00DC2AAE"/>
    <w:rsid w:val="00DC3456"/>
    <w:rsid w:val="00DC3AA6"/>
    <w:rsid w:val="00DC3AEC"/>
    <w:rsid w:val="00DC3EC8"/>
    <w:rsid w:val="00DC4021"/>
    <w:rsid w:val="00DC4459"/>
    <w:rsid w:val="00DC4661"/>
    <w:rsid w:val="00DC4A43"/>
    <w:rsid w:val="00DC4E1E"/>
    <w:rsid w:val="00DC50EA"/>
    <w:rsid w:val="00DC5119"/>
    <w:rsid w:val="00DC524D"/>
    <w:rsid w:val="00DC52F0"/>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1E08"/>
    <w:rsid w:val="00DD25F4"/>
    <w:rsid w:val="00DD2861"/>
    <w:rsid w:val="00DD29E5"/>
    <w:rsid w:val="00DD2E98"/>
    <w:rsid w:val="00DD2EE9"/>
    <w:rsid w:val="00DD2F45"/>
    <w:rsid w:val="00DD3450"/>
    <w:rsid w:val="00DD3900"/>
    <w:rsid w:val="00DD420A"/>
    <w:rsid w:val="00DD432E"/>
    <w:rsid w:val="00DD445C"/>
    <w:rsid w:val="00DD466F"/>
    <w:rsid w:val="00DD4789"/>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574"/>
    <w:rsid w:val="00DE0BCF"/>
    <w:rsid w:val="00DE0E4B"/>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689"/>
    <w:rsid w:val="00DE4B87"/>
    <w:rsid w:val="00DE4F6A"/>
    <w:rsid w:val="00DE4FDE"/>
    <w:rsid w:val="00DE557B"/>
    <w:rsid w:val="00DE56EF"/>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16"/>
    <w:rsid w:val="00DF0843"/>
    <w:rsid w:val="00DF0DCD"/>
    <w:rsid w:val="00DF1254"/>
    <w:rsid w:val="00DF1303"/>
    <w:rsid w:val="00DF1316"/>
    <w:rsid w:val="00DF137A"/>
    <w:rsid w:val="00DF14CA"/>
    <w:rsid w:val="00DF1528"/>
    <w:rsid w:val="00DF1AE7"/>
    <w:rsid w:val="00DF1FCB"/>
    <w:rsid w:val="00DF230C"/>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0BD"/>
    <w:rsid w:val="00E00227"/>
    <w:rsid w:val="00E002B3"/>
    <w:rsid w:val="00E0036A"/>
    <w:rsid w:val="00E00756"/>
    <w:rsid w:val="00E00922"/>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2F"/>
    <w:rsid w:val="00E10551"/>
    <w:rsid w:val="00E10CB5"/>
    <w:rsid w:val="00E10EAC"/>
    <w:rsid w:val="00E11132"/>
    <w:rsid w:val="00E111F0"/>
    <w:rsid w:val="00E11323"/>
    <w:rsid w:val="00E11589"/>
    <w:rsid w:val="00E11B4C"/>
    <w:rsid w:val="00E11CD2"/>
    <w:rsid w:val="00E11EDE"/>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973"/>
    <w:rsid w:val="00E23A68"/>
    <w:rsid w:val="00E24006"/>
    <w:rsid w:val="00E24206"/>
    <w:rsid w:val="00E244A7"/>
    <w:rsid w:val="00E244CC"/>
    <w:rsid w:val="00E247A3"/>
    <w:rsid w:val="00E24B84"/>
    <w:rsid w:val="00E24E2C"/>
    <w:rsid w:val="00E24FC6"/>
    <w:rsid w:val="00E253DD"/>
    <w:rsid w:val="00E25F59"/>
    <w:rsid w:val="00E26027"/>
    <w:rsid w:val="00E26126"/>
    <w:rsid w:val="00E262A9"/>
    <w:rsid w:val="00E2647D"/>
    <w:rsid w:val="00E265C7"/>
    <w:rsid w:val="00E2710B"/>
    <w:rsid w:val="00E276B7"/>
    <w:rsid w:val="00E27A95"/>
    <w:rsid w:val="00E27E4A"/>
    <w:rsid w:val="00E3001D"/>
    <w:rsid w:val="00E3002C"/>
    <w:rsid w:val="00E30BB7"/>
    <w:rsid w:val="00E30C82"/>
    <w:rsid w:val="00E30FCB"/>
    <w:rsid w:val="00E31003"/>
    <w:rsid w:val="00E312C2"/>
    <w:rsid w:val="00E313C1"/>
    <w:rsid w:val="00E31BEA"/>
    <w:rsid w:val="00E31DBA"/>
    <w:rsid w:val="00E31EED"/>
    <w:rsid w:val="00E320F7"/>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A23"/>
    <w:rsid w:val="00E44F61"/>
    <w:rsid w:val="00E45319"/>
    <w:rsid w:val="00E45D3B"/>
    <w:rsid w:val="00E46028"/>
    <w:rsid w:val="00E460B0"/>
    <w:rsid w:val="00E4637B"/>
    <w:rsid w:val="00E465BC"/>
    <w:rsid w:val="00E46662"/>
    <w:rsid w:val="00E468B8"/>
    <w:rsid w:val="00E46CE9"/>
    <w:rsid w:val="00E47087"/>
    <w:rsid w:val="00E4767B"/>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42A"/>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AD6"/>
    <w:rsid w:val="00E76B32"/>
    <w:rsid w:val="00E76B65"/>
    <w:rsid w:val="00E76C7D"/>
    <w:rsid w:val="00E76CC3"/>
    <w:rsid w:val="00E76F82"/>
    <w:rsid w:val="00E77301"/>
    <w:rsid w:val="00E7738C"/>
    <w:rsid w:val="00E77BE3"/>
    <w:rsid w:val="00E77D87"/>
    <w:rsid w:val="00E77ED2"/>
    <w:rsid w:val="00E805DD"/>
    <w:rsid w:val="00E80747"/>
    <w:rsid w:val="00E80765"/>
    <w:rsid w:val="00E808B0"/>
    <w:rsid w:val="00E80B1A"/>
    <w:rsid w:val="00E80D65"/>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4E2C"/>
    <w:rsid w:val="00E9560A"/>
    <w:rsid w:val="00E95985"/>
    <w:rsid w:val="00E959FA"/>
    <w:rsid w:val="00E95C67"/>
    <w:rsid w:val="00E95CE7"/>
    <w:rsid w:val="00E95DE1"/>
    <w:rsid w:val="00E961D8"/>
    <w:rsid w:val="00E9645B"/>
    <w:rsid w:val="00E96B04"/>
    <w:rsid w:val="00E96B5F"/>
    <w:rsid w:val="00E96C1C"/>
    <w:rsid w:val="00E9717D"/>
    <w:rsid w:val="00E974CB"/>
    <w:rsid w:val="00E9753A"/>
    <w:rsid w:val="00E97601"/>
    <w:rsid w:val="00E97759"/>
    <w:rsid w:val="00E977C9"/>
    <w:rsid w:val="00EA0849"/>
    <w:rsid w:val="00EA09F2"/>
    <w:rsid w:val="00EA0E56"/>
    <w:rsid w:val="00EA0EF4"/>
    <w:rsid w:val="00EA1081"/>
    <w:rsid w:val="00EA1131"/>
    <w:rsid w:val="00EA12B6"/>
    <w:rsid w:val="00EA193B"/>
    <w:rsid w:val="00EA1947"/>
    <w:rsid w:val="00EA1962"/>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63C"/>
    <w:rsid w:val="00EA57BA"/>
    <w:rsid w:val="00EA5CF5"/>
    <w:rsid w:val="00EA5D8D"/>
    <w:rsid w:val="00EA5E2B"/>
    <w:rsid w:val="00EA6222"/>
    <w:rsid w:val="00EA64CE"/>
    <w:rsid w:val="00EA69A2"/>
    <w:rsid w:val="00EA6C72"/>
    <w:rsid w:val="00EA6E3A"/>
    <w:rsid w:val="00EA6EDE"/>
    <w:rsid w:val="00EA6EE5"/>
    <w:rsid w:val="00EA6F53"/>
    <w:rsid w:val="00EA71DD"/>
    <w:rsid w:val="00EA7465"/>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52"/>
    <w:rsid w:val="00EC029B"/>
    <w:rsid w:val="00EC08FB"/>
    <w:rsid w:val="00EC09C4"/>
    <w:rsid w:val="00EC0E61"/>
    <w:rsid w:val="00EC137D"/>
    <w:rsid w:val="00EC142F"/>
    <w:rsid w:val="00EC1A23"/>
    <w:rsid w:val="00EC1BFD"/>
    <w:rsid w:val="00EC27EE"/>
    <w:rsid w:val="00EC29CA"/>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47F"/>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B5D"/>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C16"/>
    <w:rsid w:val="00EE1DF8"/>
    <w:rsid w:val="00EE2505"/>
    <w:rsid w:val="00EE2603"/>
    <w:rsid w:val="00EE2754"/>
    <w:rsid w:val="00EE2B2E"/>
    <w:rsid w:val="00EE2C40"/>
    <w:rsid w:val="00EE3055"/>
    <w:rsid w:val="00EE32C9"/>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AE2"/>
    <w:rsid w:val="00EF3180"/>
    <w:rsid w:val="00EF354D"/>
    <w:rsid w:val="00EF3ADB"/>
    <w:rsid w:val="00EF3BC5"/>
    <w:rsid w:val="00EF4044"/>
    <w:rsid w:val="00EF4076"/>
    <w:rsid w:val="00EF47E9"/>
    <w:rsid w:val="00EF4CCA"/>
    <w:rsid w:val="00EF4D16"/>
    <w:rsid w:val="00EF4D97"/>
    <w:rsid w:val="00EF4DC9"/>
    <w:rsid w:val="00EF4F49"/>
    <w:rsid w:val="00EF5295"/>
    <w:rsid w:val="00EF560A"/>
    <w:rsid w:val="00EF56FE"/>
    <w:rsid w:val="00EF5921"/>
    <w:rsid w:val="00EF5C4F"/>
    <w:rsid w:val="00EF5D8E"/>
    <w:rsid w:val="00EF5F2B"/>
    <w:rsid w:val="00EF6C3B"/>
    <w:rsid w:val="00EF6D8B"/>
    <w:rsid w:val="00EF6E24"/>
    <w:rsid w:val="00EF6E37"/>
    <w:rsid w:val="00EF6FA9"/>
    <w:rsid w:val="00EF7852"/>
    <w:rsid w:val="00EF79D8"/>
    <w:rsid w:val="00EF7B67"/>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A1B"/>
    <w:rsid w:val="00F1615A"/>
    <w:rsid w:val="00F161E9"/>
    <w:rsid w:val="00F16296"/>
    <w:rsid w:val="00F16878"/>
    <w:rsid w:val="00F168EF"/>
    <w:rsid w:val="00F16A5A"/>
    <w:rsid w:val="00F16BB9"/>
    <w:rsid w:val="00F16DAA"/>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676"/>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AF4"/>
    <w:rsid w:val="00F32B9D"/>
    <w:rsid w:val="00F33007"/>
    <w:rsid w:val="00F330E0"/>
    <w:rsid w:val="00F33546"/>
    <w:rsid w:val="00F3390D"/>
    <w:rsid w:val="00F33C35"/>
    <w:rsid w:val="00F33D29"/>
    <w:rsid w:val="00F33E39"/>
    <w:rsid w:val="00F34015"/>
    <w:rsid w:val="00F34135"/>
    <w:rsid w:val="00F34252"/>
    <w:rsid w:val="00F346C9"/>
    <w:rsid w:val="00F349EA"/>
    <w:rsid w:val="00F34FDA"/>
    <w:rsid w:val="00F35403"/>
    <w:rsid w:val="00F355E0"/>
    <w:rsid w:val="00F35D64"/>
    <w:rsid w:val="00F361CC"/>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2BE3"/>
    <w:rsid w:val="00F432A4"/>
    <w:rsid w:val="00F432D9"/>
    <w:rsid w:val="00F4341A"/>
    <w:rsid w:val="00F43584"/>
    <w:rsid w:val="00F43586"/>
    <w:rsid w:val="00F4388C"/>
    <w:rsid w:val="00F43CC1"/>
    <w:rsid w:val="00F43F98"/>
    <w:rsid w:val="00F44265"/>
    <w:rsid w:val="00F4448E"/>
    <w:rsid w:val="00F44511"/>
    <w:rsid w:val="00F44704"/>
    <w:rsid w:val="00F44817"/>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12"/>
    <w:rsid w:val="00F6503F"/>
    <w:rsid w:val="00F65040"/>
    <w:rsid w:val="00F65278"/>
    <w:rsid w:val="00F654C6"/>
    <w:rsid w:val="00F65A92"/>
    <w:rsid w:val="00F65C52"/>
    <w:rsid w:val="00F65CE1"/>
    <w:rsid w:val="00F65D1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1559"/>
    <w:rsid w:val="00F81916"/>
    <w:rsid w:val="00F82144"/>
    <w:rsid w:val="00F825B2"/>
    <w:rsid w:val="00F829A1"/>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11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3A0"/>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872"/>
    <w:rsid w:val="00FA4AB3"/>
    <w:rsid w:val="00FA4F0B"/>
    <w:rsid w:val="00FA529B"/>
    <w:rsid w:val="00FA57C1"/>
    <w:rsid w:val="00FA58D8"/>
    <w:rsid w:val="00FA6184"/>
    <w:rsid w:val="00FA642A"/>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4B2"/>
    <w:rsid w:val="00FB350C"/>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88E"/>
    <w:rsid w:val="00FB69F5"/>
    <w:rsid w:val="00FB6BF2"/>
    <w:rsid w:val="00FB6DAE"/>
    <w:rsid w:val="00FB7758"/>
    <w:rsid w:val="00FB77F5"/>
    <w:rsid w:val="00FB7AA9"/>
    <w:rsid w:val="00FB7AB6"/>
    <w:rsid w:val="00FB7B64"/>
    <w:rsid w:val="00FB7C8C"/>
    <w:rsid w:val="00FB7D65"/>
    <w:rsid w:val="00FB7DD4"/>
    <w:rsid w:val="00FC0038"/>
    <w:rsid w:val="00FC19D9"/>
    <w:rsid w:val="00FC1EDD"/>
    <w:rsid w:val="00FC25A6"/>
    <w:rsid w:val="00FC2627"/>
    <w:rsid w:val="00FC29CF"/>
    <w:rsid w:val="00FC2A78"/>
    <w:rsid w:val="00FC2D62"/>
    <w:rsid w:val="00FC2F14"/>
    <w:rsid w:val="00FC3444"/>
    <w:rsid w:val="00FC35BF"/>
    <w:rsid w:val="00FC3BD6"/>
    <w:rsid w:val="00FC3F45"/>
    <w:rsid w:val="00FC3FE3"/>
    <w:rsid w:val="00FC426C"/>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25"/>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30B8"/>
    <w:rsid w:val="00FE3195"/>
    <w:rsid w:val="00FE31D1"/>
    <w:rsid w:val="00FE34CC"/>
    <w:rsid w:val="00FE3829"/>
    <w:rsid w:val="00FE38BB"/>
    <w:rsid w:val="00FE3B3B"/>
    <w:rsid w:val="00FE3D0F"/>
    <w:rsid w:val="00FE3F9B"/>
    <w:rsid w:val="00FE3FDE"/>
    <w:rsid w:val="00FE4652"/>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E7F28"/>
    <w:rsid w:val="00FF018C"/>
    <w:rsid w:val="00FF01B4"/>
    <w:rsid w:val="00FF042F"/>
    <w:rsid w:val="00FF0459"/>
    <w:rsid w:val="00FF0529"/>
    <w:rsid w:val="00FF0552"/>
    <w:rsid w:val="00FF0A68"/>
    <w:rsid w:val="00FF0BFF"/>
    <w:rsid w:val="00FF0E22"/>
    <w:rsid w:val="00FF0F1F"/>
    <w:rsid w:val="00FF145E"/>
    <w:rsid w:val="00FF1AE1"/>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7392D66B-2FCF-4D17-BD3A-AE1F826AF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6E25"/>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numId w:val="0"/>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360"/>
      </w:tabs>
      <w:ind w:left="4969" w:hanging="432"/>
      <w:outlineLvl w:val="3"/>
    </w:pPr>
    <w:rPr>
      <w:sz w:val="24"/>
    </w:rPr>
  </w:style>
  <w:style w:type="paragraph" w:styleId="5">
    <w:name w:val="heading 5"/>
    <w:aliases w:val="h5,Heading5"/>
    <w:basedOn w:val="4"/>
    <w:next w:val="a"/>
    <w:qFormat/>
    <w:pPr>
      <w:numPr>
        <w:ilvl w:val="4"/>
      </w:numPr>
      <w:tabs>
        <w:tab w:val="num" w:pos="360"/>
      </w:tabs>
      <w:ind w:left="4969" w:hanging="432"/>
      <w:outlineLvl w:val="4"/>
    </w:pPr>
    <w:rPr>
      <w:sz w:val="22"/>
    </w:rPr>
  </w:style>
  <w:style w:type="paragraph" w:styleId="6">
    <w:name w:val="heading 6"/>
    <w:basedOn w:val="H6"/>
    <w:next w:val="a"/>
    <w:qFormat/>
    <w:pPr>
      <w:numPr>
        <w:ilvl w:val="5"/>
      </w:numPr>
      <w:tabs>
        <w:tab w:val="num" w:pos="360"/>
      </w:tabs>
      <w:ind w:left="1985" w:hanging="1985"/>
      <w:outlineLvl w:val="5"/>
    </w:pPr>
  </w:style>
  <w:style w:type="paragraph" w:styleId="7">
    <w:name w:val="heading 7"/>
    <w:basedOn w:val="H6"/>
    <w:next w:val="a"/>
    <w:qFormat/>
    <w:pPr>
      <w:numPr>
        <w:ilvl w:val="6"/>
      </w:numPr>
      <w:tabs>
        <w:tab w:val="num" w:pos="360"/>
      </w:tabs>
      <w:ind w:left="1985" w:hanging="1985"/>
      <w:outlineLvl w:val="6"/>
    </w:pPr>
  </w:style>
  <w:style w:type="paragraph" w:styleId="8">
    <w:name w:val="heading 8"/>
    <w:basedOn w:val="H6"/>
    <w:next w:val="a"/>
    <w:qFormat/>
    <w:pPr>
      <w:numPr>
        <w:ilvl w:val="7"/>
      </w:numPr>
      <w:tabs>
        <w:tab w:val="num" w:pos="360"/>
      </w:tabs>
      <w:ind w:left="1985" w:hanging="1985"/>
      <w:outlineLvl w:val="7"/>
    </w:pPr>
  </w:style>
  <w:style w:type="paragraph" w:styleId="9">
    <w:name w:val="heading 9"/>
    <w:basedOn w:val="H6"/>
    <w:next w:val="a"/>
    <w:qFormat/>
    <w:pPr>
      <w:numPr>
        <w:ilvl w:val="8"/>
      </w:numPr>
      <w:tabs>
        <w:tab w:val="num" w:pos="360"/>
      </w:tabs>
      <w:ind w:left="1985" w:hanging="1985"/>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2"/>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63183677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1808817851">
          <w:marLeft w:val="547"/>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397215462">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670376639">
          <w:marLeft w:val="547"/>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160391557">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35432390">
          <w:marLeft w:val="547"/>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55670264">
          <w:marLeft w:val="1166"/>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4.xml><?xml version="1.0" encoding="utf-8"?>
<ds:datastoreItem xmlns:ds="http://schemas.openxmlformats.org/officeDocument/2006/customXml" ds:itemID="{C15F4AF6-E13C-4F00-9F8C-51413242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953</TotalTime>
  <Pages>6</Pages>
  <Words>2771</Words>
  <Characters>15798</Characters>
  <Application>Microsoft Office Word</Application>
  <DocSecurity>0</DocSecurity>
  <Lines>131</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71</cp:revision>
  <cp:lastPrinted>2010-04-04T09:58:00Z</cp:lastPrinted>
  <dcterms:created xsi:type="dcterms:W3CDTF">2025-02-06T08:31:00Z</dcterms:created>
  <dcterms:modified xsi:type="dcterms:W3CDTF">2025-05-09T00:33:00Z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